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FF1" w:rsidRPr="00931FF1" w:rsidRDefault="00931FF1" w:rsidP="00931FF1">
      <w:pPr>
        <w:jc w:val="right"/>
        <w:rPr>
          <w:bCs/>
          <w:i/>
          <w:sz w:val="24"/>
          <w:szCs w:val="28"/>
        </w:rPr>
      </w:pPr>
      <w:r w:rsidRPr="00931FF1">
        <w:rPr>
          <w:bCs/>
          <w:i/>
          <w:sz w:val="24"/>
          <w:szCs w:val="28"/>
        </w:rPr>
        <w:t xml:space="preserve">Авторы-составители: Богачева Ольга Алексеевна, </w:t>
      </w:r>
    </w:p>
    <w:p w:rsidR="00931FF1" w:rsidRDefault="00931FF1" w:rsidP="00931FF1">
      <w:pPr>
        <w:jc w:val="right"/>
        <w:rPr>
          <w:bCs/>
          <w:i/>
          <w:sz w:val="24"/>
          <w:szCs w:val="28"/>
        </w:rPr>
      </w:pPr>
      <w:proofErr w:type="spellStart"/>
      <w:r w:rsidRPr="00931FF1">
        <w:rPr>
          <w:bCs/>
          <w:i/>
          <w:sz w:val="24"/>
          <w:szCs w:val="28"/>
        </w:rPr>
        <w:t>Гумина</w:t>
      </w:r>
      <w:proofErr w:type="spellEnd"/>
      <w:r w:rsidRPr="00931FF1">
        <w:rPr>
          <w:bCs/>
          <w:i/>
          <w:sz w:val="24"/>
          <w:szCs w:val="28"/>
        </w:rPr>
        <w:t xml:space="preserve"> Ольга Владимировна, </w:t>
      </w:r>
    </w:p>
    <w:p w:rsidR="00604231" w:rsidRPr="00931FF1" w:rsidRDefault="00604231" w:rsidP="00931FF1">
      <w:pPr>
        <w:jc w:val="right"/>
        <w:rPr>
          <w:bCs/>
          <w:i/>
          <w:sz w:val="24"/>
          <w:szCs w:val="28"/>
        </w:rPr>
      </w:pPr>
      <w:r>
        <w:rPr>
          <w:bCs/>
          <w:i/>
          <w:sz w:val="24"/>
          <w:szCs w:val="28"/>
        </w:rPr>
        <w:t>Сорокина Ангелина Игоревна</w:t>
      </w:r>
    </w:p>
    <w:p w:rsidR="00931FF1" w:rsidRPr="00931FF1" w:rsidRDefault="00931FF1" w:rsidP="00931FF1">
      <w:pPr>
        <w:jc w:val="right"/>
        <w:rPr>
          <w:bCs/>
          <w:i/>
          <w:sz w:val="24"/>
          <w:szCs w:val="28"/>
        </w:rPr>
      </w:pPr>
      <w:r w:rsidRPr="00931FF1">
        <w:rPr>
          <w:bCs/>
          <w:i/>
          <w:sz w:val="24"/>
          <w:szCs w:val="28"/>
        </w:rPr>
        <w:t>учителя русского языка и литературы</w:t>
      </w:r>
    </w:p>
    <w:p w:rsidR="00336DA7" w:rsidRPr="00931FF1" w:rsidRDefault="00EB5C89" w:rsidP="00931FF1">
      <w:pPr>
        <w:jc w:val="center"/>
        <w:rPr>
          <w:b/>
          <w:bCs/>
          <w:sz w:val="28"/>
          <w:szCs w:val="28"/>
        </w:rPr>
      </w:pPr>
      <w:r w:rsidRPr="00931FF1">
        <w:rPr>
          <w:b/>
          <w:bCs/>
          <w:sz w:val="28"/>
          <w:szCs w:val="28"/>
        </w:rPr>
        <w:t>Методический паспорт к заданию</w:t>
      </w:r>
    </w:p>
    <w:p w:rsidR="00336DA7" w:rsidRDefault="00336DA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3"/>
        <w:gridCol w:w="6664"/>
      </w:tblGrid>
      <w:tr w:rsidR="00336DA7">
        <w:tc>
          <w:tcPr>
            <w:tcW w:w="3208" w:type="dxa"/>
            <w:shd w:val="clear" w:color="auto" w:fill="auto"/>
          </w:tcPr>
          <w:p w:rsidR="00336DA7" w:rsidRDefault="00EB5C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715" w:type="dxa"/>
            <w:shd w:val="clear" w:color="auto" w:fill="auto"/>
          </w:tcPr>
          <w:p w:rsidR="00336DA7" w:rsidRDefault="00EB5C8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Дары Черного моря</w:t>
            </w:r>
          </w:p>
        </w:tc>
      </w:tr>
      <w:tr w:rsidR="00336DA7">
        <w:tc>
          <w:tcPr>
            <w:tcW w:w="3208" w:type="dxa"/>
            <w:shd w:val="clear" w:color="auto" w:fill="auto"/>
          </w:tcPr>
          <w:p w:rsidR="00336DA7" w:rsidRDefault="00EB5C89" w:rsidP="0060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задания в образовательном процессе</w:t>
            </w:r>
          </w:p>
        </w:tc>
        <w:tc>
          <w:tcPr>
            <w:tcW w:w="6715" w:type="dxa"/>
            <w:shd w:val="clear" w:color="auto" w:fill="auto"/>
          </w:tcPr>
          <w:p w:rsidR="00336DA7" w:rsidRDefault="00EB5C8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Предмет: </w:t>
            </w:r>
            <w:r>
              <w:rPr>
                <w:sz w:val="28"/>
                <w:szCs w:val="28"/>
              </w:rPr>
              <w:t>Русский язык</w:t>
            </w:r>
          </w:p>
          <w:p w:rsidR="00336DA7" w:rsidRDefault="00EB5C8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Класс:</w:t>
            </w:r>
            <w:r>
              <w:rPr>
                <w:sz w:val="28"/>
                <w:szCs w:val="28"/>
              </w:rPr>
              <w:t xml:space="preserve"> 6 класс</w:t>
            </w:r>
          </w:p>
          <w:p w:rsidR="00336DA7" w:rsidRDefault="00EB5C8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урока, на котором можно предложить данное задание:</w:t>
            </w:r>
            <w:r>
              <w:rPr>
                <w:sz w:val="28"/>
                <w:szCs w:val="28"/>
              </w:rPr>
              <w:t xml:space="preserve"> Текст. Основная мысль текста. Стили речи. Средства языковой выразительности и их использование в тексте.</w:t>
            </w:r>
          </w:p>
          <w:p w:rsidR="00336DA7" w:rsidRDefault="00EB5C89" w:rsidP="00604231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Место на уроке: </w:t>
            </w:r>
            <w:r>
              <w:rPr>
                <w:sz w:val="28"/>
                <w:szCs w:val="28"/>
              </w:rPr>
              <w:t xml:space="preserve">актуализация знаний, или этап обобщения. </w:t>
            </w:r>
          </w:p>
        </w:tc>
      </w:tr>
      <w:tr w:rsidR="00336DA7">
        <w:tc>
          <w:tcPr>
            <w:tcW w:w="3208" w:type="dxa"/>
            <w:shd w:val="clear" w:color="auto" w:fill="auto"/>
          </w:tcPr>
          <w:p w:rsidR="00336DA7" w:rsidRDefault="00EB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715" w:type="dxa"/>
            <w:shd w:val="clear" w:color="auto" w:fill="auto"/>
          </w:tcPr>
          <w:p w:rsidR="00336DA7" w:rsidRDefault="00EB5C89" w:rsidP="00604231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Читательская грамотность</w:t>
            </w:r>
          </w:p>
        </w:tc>
      </w:tr>
      <w:tr w:rsidR="00336DA7">
        <w:tc>
          <w:tcPr>
            <w:tcW w:w="3208" w:type="dxa"/>
            <w:shd w:val="clear" w:color="auto" w:fill="auto"/>
          </w:tcPr>
          <w:p w:rsidR="00336DA7" w:rsidRDefault="00EB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6715" w:type="dxa"/>
            <w:shd w:val="clear" w:color="auto" w:fill="auto"/>
          </w:tcPr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>
              <w:rPr>
                <w:b/>
                <w:sz w:val="28"/>
                <w:szCs w:val="28"/>
              </w:rPr>
              <w:t>читательской грамотности</w:t>
            </w:r>
            <w:r>
              <w:rPr>
                <w:sz w:val="28"/>
                <w:szCs w:val="28"/>
              </w:rPr>
              <w:t xml:space="preserve">, содержит: 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Контекст (общественный, практический, образовательный) 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Тип текста (сплошной, смешанный, составной) 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jc w:val="both"/>
              <w:rPr>
                <w:b/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b/>
                <w:sz w:val="28"/>
                <w:szCs w:val="28"/>
              </w:rPr>
              <w:t>Формируемые читательские компетенции и умения:</w:t>
            </w:r>
          </w:p>
          <w:p w:rsidR="00336DA7" w:rsidRDefault="00336DA7">
            <w:pPr>
              <w:autoSpaceDE w:val="0"/>
              <w:autoSpaceDN w:val="0"/>
              <w:adjustRightInd w:val="0"/>
              <w:spacing w:after="16"/>
              <w:jc w:val="both"/>
              <w:rPr>
                <w:b/>
                <w:sz w:val="28"/>
                <w:szCs w:val="28"/>
              </w:rPr>
            </w:pP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1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Интегрировать и интерпретировать информацию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 Понимать смысловую структуру текста, определять главную мысль текста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2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Интегрировать и интерпретировать информацию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 Соотносить визуальное изображение с вербальным текстом.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3.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Находить и извлекать информацию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1.1.Определять место, где находится искомая информация.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1.2.Находить и извлекать одну или несколько единиц информации, расположенных в разных фрагментах текста.</w:t>
            </w:r>
          </w:p>
          <w:p w:rsidR="00336DA7" w:rsidRDefault="00EB5C89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Интегрировать и интерпретировать информацию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  <w:r>
              <w:rPr>
                <w:sz w:val="28"/>
                <w:szCs w:val="28"/>
              </w:rPr>
              <w:t xml:space="preserve">.3. Понимать значение неизвестного слова или выражения на основе контекста 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4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Находить и извлекать информацию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1.1.Определять место, где находится искомая информация.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Осмысливать и оценивать содержание и форму текста </w:t>
            </w:r>
          </w:p>
          <w:p w:rsidR="00336DA7" w:rsidRDefault="00EB5C89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3.2. Оценивать форму текста (структуру, стиль и т.д.), целесообразность использованных автором приемов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5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Осмысливать и оценивать содержание и форму текста </w:t>
            </w:r>
          </w:p>
          <w:p w:rsidR="00336DA7" w:rsidRDefault="00EB5C89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3.2. Оценивать форму текста (структуру, стиль и т.д.), целесообразность использованных автором приемов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6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Использовать информацию из текста </w:t>
            </w:r>
          </w:p>
          <w:p w:rsidR="00336DA7" w:rsidRDefault="00EB5C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4.6. Выявлять связь между </w:t>
            </w:r>
            <w:proofErr w:type="gramStart"/>
            <w:r>
              <w:rPr>
                <w:sz w:val="28"/>
                <w:szCs w:val="28"/>
              </w:rPr>
              <w:t>прочитанным</w:t>
            </w:r>
            <w:proofErr w:type="gramEnd"/>
            <w:r>
              <w:rPr>
                <w:sz w:val="28"/>
                <w:szCs w:val="28"/>
              </w:rPr>
              <w:t xml:space="preserve"> и современной реальностью</w:t>
            </w:r>
          </w:p>
          <w:p w:rsidR="00336DA7" w:rsidRDefault="00EB5C89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Формат ответа: краткий ответ,  развернутый ответ.</w:t>
            </w:r>
          </w:p>
        </w:tc>
      </w:tr>
      <w:tr w:rsidR="00336DA7">
        <w:tc>
          <w:tcPr>
            <w:tcW w:w="3208" w:type="dxa"/>
            <w:shd w:val="clear" w:color="auto" w:fill="auto"/>
          </w:tcPr>
          <w:p w:rsidR="00336DA7" w:rsidRDefault="00EB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Решение к заданию</w:t>
            </w:r>
          </w:p>
        </w:tc>
        <w:tc>
          <w:tcPr>
            <w:tcW w:w="6715" w:type="dxa"/>
            <w:shd w:val="clear" w:color="auto" w:fill="auto"/>
          </w:tcPr>
          <w:p w:rsidR="00336DA7" w:rsidRDefault="00EB5C89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№1</w:t>
            </w:r>
          </w:p>
          <w:p w:rsidR="00336DA7" w:rsidRDefault="00EB5C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36DA7" w:rsidRDefault="00336DA7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336DA7" w:rsidRDefault="00EB5C89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№2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3314"/>
              <w:gridCol w:w="3124"/>
            </w:tblGrid>
            <w:tr w:rsidR="00336DA7">
              <w:tc>
                <w:tcPr>
                  <w:tcW w:w="4785" w:type="dxa"/>
                </w:tcPr>
                <w:p w:rsidR="00336DA7" w:rsidRDefault="00EB5C89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276225</wp:posOffset>
                        </wp:positionH>
                        <wp:positionV relativeFrom="paragraph">
                          <wp:posOffset>38100</wp:posOffset>
                        </wp:positionV>
                        <wp:extent cx="1811655" cy="906145"/>
                        <wp:effectExtent l="0" t="0" r="55245" b="0"/>
                        <wp:wrapThrough wrapText="bothSides">
                          <wp:wrapPolygon edited="0">
                            <wp:start x="7722" y="3633"/>
                            <wp:lineTo x="2726" y="6811"/>
                            <wp:lineTo x="0" y="9536"/>
                            <wp:lineTo x="0" y="12715"/>
                            <wp:lineTo x="3180" y="15893"/>
                            <wp:lineTo x="11129" y="18618"/>
                            <wp:lineTo x="12946" y="18618"/>
                            <wp:lineTo x="16808" y="17710"/>
                            <wp:lineTo x="21350" y="14077"/>
                            <wp:lineTo x="21350" y="8628"/>
                            <wp:lineTo x="18397" y="6357"/>
                            <wp:lineTo x="12492" y="3633"/>
                            <wp:lineTo x="7722" y="3633"/>
                          </wp:wrapPolygon>
                        </wp:wrapThrough>
                        <wp:docPr id="2" name="Изображение 2" descr="Бычок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Изображение 2" descr="Бычок_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165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786" w:type="dxa"/>
                </w:tcPr>
                <w:p w:rsidR="00336DA7" w:rsidRDefault="00EB5C89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210820</wp:posOffset>
                        </wp:positionH>
                        <wp:positionV relativeFrom="paragraph">
                          <wp:posOffset>270510</wp:posOffset>
                        </wp:positionV>
                        <wp:extent cx="1726565" cy="407670"/>
                        <wp:effectExtent l="0" t="0" r="6985" b="11430"/>
                        <wp:wrapThrough wrapText="bothSides">
                          <wp:wrapPolygon edited="0">
                            <wp:start x="6911" y="0"/>
                            <wp:lineTo x="0" y="10430"/>
                            <wp:lineTo x="0" y="20860"/>
                            <wp:lineTo x="1192" y="20860"/>
                            <wp:lineTo x="11678" y="20860"/>
                            <wp:lineTo x="21449" y="19817"/>
                            <wp:lineTo x="21449" y="4172"/>
                            <wp:lineTo x="8580" y="0"/>
                            <wp:lineTo x="6911" y="0"/>
                          </wp:wrapPolygon>
                        </wp:wrapThrough>
                        <wp:docPr id="1" name="Изображение 1" descr="Скумбрия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Изображение 1" descr="Скумбрия_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6565" cy="407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36DA7">
              <w:tc>
                <w:tcPr>
                  <w:tcW w:w="4785" w:type="dxa"/>
                </w:tcPr>
                <w:p w:rsidR="00336DA7" w:rsidRDefault="00EB5C8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Это рыба </w:t>
                  </w:r>
                </w:p>
                <w:p w:rsidR="00336DA7" w:rsidRDefault="00EB5C89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бычок</w:t>
                  </w:r>
                </w:p>
                <w:p w:rsidR="00336DA7" w:rsidRDefault="00336DA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786" w:type="dxa"/>
                </w:tcPr>
                <w:p w:rsidR="00336DA7" w:rsidRDefault="00EB5C8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Это рыба </w:t>
                  </w:r>
                </w:p>
                <w:p w:rsidR="00336DA7" w:rsidRDefault="00EB5C89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скумбрия</w:t>
                  </w:r>
                </w:p>
                <w:p w:rsidR="00336DA7" w:rsidRDefault="00336DA7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336DA7" w:rsidRDefault="00EB5C89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№3</w:t>
            </w:r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Мимикрия </w:t>
            </w:r>
            <w:proofErr w:type="gramStart"/>
            <w:r>
              <w:rPr>
                <w:sz w:val="28"/>
                <w:szCs w:val="28"/>
              </w:rPr>
              <w:t>–э</w:t>
            </w:r>
            <w:proofErr w:type="gramEnd"/>
            <w:r>
              <w:rPr>
                <w:sz w:val="28"/>
                <w:szCs w:val="28"/>
              </w:rPr>
              <w:t>то сходство окраски и формы животных и растений с окружающей средой.</w:t>
            </w:r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данном тексте примеры мимикрии присутствуют в предложениях 6-7, 9-11, 12-23</w:t>
            </w:r>
          </w:p>
          <w:p w:rsidR="00336DA7" w:rsidRDefault="00EB5C89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№4</w:t>
            </w:r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Метафоры</w:t>
            </w:r>
            <w:r>
              <w:rPr>
                <w:sz w:val="28"/>
                <w:szCs w:val="28"/>
              </w:rPr>
              <w:t>: царица Черного моря; рыба будет гореть</w:t>
            </w:r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Эпитеты</w:t>
            </w:r>
            <w:r>
              <w:rPr>
                <w:sz w:val="28"/>
                <w:szCs w:val="28"/>
              </w:rPr>
              <w:t xml:space="preserve">: незаметными, нежнейшими, светло-голубого, темно-синего, хитрая, желтоватый, бурый, черно-зеленый, волшебными (должно быть выписано </w:t>
            </w:r>
            <w:r>
              <w:rPr>
                <w:sz w:val="28"/>
                <w:szCs w:val="28"/>
              </w:rPr>
              <w:lastRenderedPageBreak/>
              <w:t>не менее 4 эпитетов).</w:t>
            </w:r>
            <w:proofErr w:type="gramEnd"/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Олицетворения</w:t>
            </w:r>
            <w:r>
              <w:rPr>
                <w:sz w:val="28"/>
                <w:szCs w:val="28"/>
              </w:rPr>
              <w:t>: природа умеет позаботиться о себе, ходят косяки скумбрии, рыба хитра</w:t>
            </w:r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Сравнения:   </w:t>
            </w:r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тексте автор не использует сравнение. Наиболее активно используются разнообразные эпитеты, позволяющие наглядно представить внешний вид разнообразных рыб, их сходство с морской средой обитания, что и помогает рыбам </w:t>
            </w:r>
            <w:proofErr w:type="spellStart"/>
            <w:r>
              <w:rPr>
                <w:sz w:val="28"/>
                <w:szCs w:val="28"/>
              </w:rPr>
              <w:t>мимикрировать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36DA7" w:rsidRDefault="00EB5C89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5</w:t>
            </w:r>
          </w:p>
          <w:p w:rsidR="00336DA7" w:rsidRDefault="00EB5C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Ярко блестеть на солнце. Синонимы: блестеть, сиять.</w:t>
            </w:r>
          </w:p>
          <w:p w:rsidR="00336DA7" w:rsidRDefault="00EB5C89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Задание 6</w:t>
            </w:r>
          </w:p>
          <w:p w:rsidR="00336DA7" w:rsidRDefault="00EB5C8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Незаконный вылов водных биологических ресурсов называется </w:t>
            </w:r>
            <w:r>
              <w:rPr>
                <w:b/>
                <w:sz w:val="28"/>
                <w:szCs w:val="28"/>
              </w:rPr>
              <w:t>браконьерством</w:t>
            </w:r>
            <w:r>
              <w:rPr>
                <w:bCs/>
                <w:sz w:val="28"/>
                <w:szCs w:val="28"/>
              </w:rPr>
              <w:t>.</w:t>
            </w:r>
          </w:p>
          <w:p w:rsidR="00336DA7" w:rsidRDefault="00EB5C8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Браконьерство приводит к сокращению и исчезновению популяции рыб, нарушению экологического баланса в природе.</w:t>
            </w:r>
          </w:p>
          <w:p w:rsidR="00336DA7" w:rsidRDefault="00336DA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</w:tbl>
    <w:p w:rsidR="006259F5" w:rsidRDefault="006259F5">
      <w:pPr>
        <w:rPr>
          <w:b/>
          <w:sz w:val="32"/>
          <w:szCs w:val="32"/>
        </w:rPr>
      </w:pPr>
    </w:p>
    <w:p w:rsidR="00336DA7" w:rsidRDefault="00EB5C8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5D89" w:rsidRPr="009364F4" w:rsidRDefault="001E5D89" w:rsidP="001E5D89">
      <w:pPr>
        <w:jc w:val="center"/>
        <w:rPr>
          <w:b/>
          <w:sz w:val="12"/>
          <w:szCs w:val="32"/>
        </w:rPr>
      </w:pPr>
    </w:p>
    <w:p w:rsidR="001E5D89" w:rsidRPr="001E5D89" w:rsidRDefault="001E5D89" w:rsidP="001E5D89">
      <w:pPr>
        <w:jc w:val="center"/>
        <w:rPr>
          <w:b/>
          <w:sz w:val="28"/>
          <w:szCs w:val="32"/>
        </w:rPr>
      </w:pPr>
      <w:r w:rsidRPr="001E5D89">
        <w:rPr>
          <w:b/>
          <w:sz w:val="28"/>
          <w:szCs w:val="32"/>
        </w:rPr>
        <w:t>Описание ситуации</w:t>
      </w:r>
    </w:p>
    <w:p w:rsidR="001E5D89" w:rsidRPr="001E5D89" w:rsidRDefault="001E5D89" w:rsidP="001E5D89">
      <w:pPr>
        <w:ind w:firstLine="709"/>
        <w:jc w:val="both"/>
        <w:rPr>
          <w:i/>
          <w:sz w:val="28"/>
          <w:szCs w:val="28"/>
        </w:rPr>
      </w:pPr>
      <w:r w:rsidRPr="001E5D89">
        <w:rPr>
          <w:i/>
          <w:sz w:val="28"/>
          <w:szCs w:val="28"/>
        </w:rPr>
        <w:t xml:space="preserve">Семья шестиклассника Виктора собирается отдохнуть у Черного моря. Мама сказала, что им предстоит насладиться не только отдыхом, но и дарами Черного моря. Виктор задумался над этим выражением и собрал материал. </w:t>
      </w:r>
      <w:r w:rsidRPr="006259F5">
        <w:rPr>
          <w:i/>
          <w:sz w:val="28"/>
          <w:szCs w:val="28"/>
        </w:rPr>
        <w:t>Познакомьтесь с материалами, которые собрал Виктор</w:t>
      </w:r>
      <w:r w:rsidRPr="001E5D89">
        <w:rPr>
          <w:i/>
          <w:sz w:val="28"/>
          <w:szCs w:val="28"/>
        </w:rPr>
        <w:t>, и выполните задания.</w:t>
      </w:r>
    </w:p>
    <w:p w:rsidR="00EB582E" w:rsidRPr="009364F4" w:rsidRDefault="00EB582E">
      <w:pPr>
        <w:rPr>
          <w:b/>
          <w:sz w:val="8"/>
          <w:szCs w:val="32"/>
        </w:rPr>
      </w:pPr>
    </w:p>
    <w:p w:rsidR="00336DA7" w:rsidRDefault="00EB5C89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(1)Под навесами рыбного рынка лежали вываленные напоказ живые богатства Черного моря. (2)Хотя Гаврик ежедневно видел рыбу, но, проходя по рынку, каждый раз он неизменно восхищался ее хитростью.</w:t>
      </w:r>
    </w:p>
    <w:p w:rsidR="00336DA7" w:rsidRDefault="00EB5C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(3)Как же умеет природа позаботиться о себе! (4)Она постаралась сделать рыб как можно более незаметными для человеческого глаза.</w:t>
      </w:r>
    </w:p>
    <w:p w:rsidR="00336DA7" w:rsidRDefault="00EB5C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(5)Например, рыба скумбрия, царица Черного моря. (6)Её тугое тело окрашено нежнейшими тонами, от светло-голубого до темно-синего.(</w:t>
      </w:r>
      <w:proofErr w:type="gramStart"/>
      <w:r>
        <w:rPr>
          <w:sz w:val="28"/>
          <w:szCs w:val="28"/>
        </w:rPr>
        <w:t>7)Г</w:t>
      </w:r>
      <w:proofErr w:type="gramEnd"/>
      <w:r>
        <w:rPr>
          <w:sz w:val="28"/>
          <w:szCs w:val="28"/>
        </w:rPr>
        <w:t>аврик знал, что именно такого цвета бывает море далеко от берега, там, где ходят косяки скумбрии. (8)Ишь, какая хитрая скумбрия!</w:t>
      </w:r>
    </w:p>
    <w:p w:rsidR="00336DA7" w:rsidRDefault="00EB5C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(9)Или бычки: они водятся среди скал, а также в песке, </w:t>
      </w:r>
      <w:proofErr w:type="gramStart"/>
      <w:r>
        <w:rPr>
          <w:sz w:val="28"/>
          <w:szCs w:val="28"/>
        </w:rPr>
        <w:t>поглубже</w:t>
      </w:r>
      <w:proofErr w:type="gramEnd"/>
      <w:r>
        <w:rPr>
          <w:sz w:val="28"/>
          <w:szCs w:val="28"/>
        </w:rPr>
        <w:t>. (10)Там совсем другие цвета, чем в открытом море. (11)Вот и окрашены они в бурый цвет скал или желтоватый цвет песка.</w:t>
      </w:r>
    </w:p>
    <w:p w:rsidR="00336DA7" w:rsidRDefault="00EB5C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(12)Плоские камбалы, привыкшие жить на дне бухточек, поражают черно-зеленым цветом своей кожи. (13)Разве заметишь </w:t>
      </w:r>
      <w:proofErr w:type="gramStart"/>
      <w:r>
        <w:rPr>
          <w:sz w:val="28"/>
          <w:szCs w:val="28"/>
        </w:rPr>
        <w:t>такую</w:t>
      </w:r>
      <w:proofErr w:type="gramEnd"/>
      <w:r>
        <w:rPr>
          <w:sz w:val="28"/>
          <w:szCs w:val="28"/>
        </w:rPr>
        <w:t>, пока она лежит на дне! (14)И мальчик восхищался хитростью камбалы.</w:t>
      </w:r>
    </w:p>
    <w:p w:rsidR="00336DA7" w:rsidRDefault="00EB5C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(15)Нет слов, рыба хитра. (16)Но Гаврик знал, что человек ещё хитрее. (17)Человек как наставит сетей, как забросит прозрачную лесу удочек с блестящей блесной! (18)И вся эта рыба, такая незаметная в море, будет великолепно гореть своими волшебными красками на прилавках рынка.</w:t>
      </w:r>
    </w:p>
    <w:p w:rsidR="00336DA7" w:rsidRPr="009364F4" w:rsidRDefault="00336DA7">
      <w:pPr>
        <w:ind w:firstLine="709"/>
        <w:jc w:val="both"/>
        <w:rPr>
          <w:sz w:val="12"/>
          <w:szCs w:val="28"/>
        </w:rPr>
      </w:pPr>
    </w:p>
    <w:p w:rsidR="00336DA7" w:rsidRDefault="00EB5C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1. Определите основную мысль текста. Из предложенных вариантов выберите один правильный.</w:t>
      </w:r>
    </w:p>
    <w:p w:rsidR="00336DA7" w:rsidRPr="001E5D89" w:rsidRDefault="00336DA7">
      <w:pPr>
        <w:jc w:val="both"/>
        <w:rPr>
          <w:b/>
          <w:sz w:val="16"/>
          <w:szCs w:val="28"/>
        </w:rPr>
      </w:pPr>
    </w:p>
    <w:p w:rsidR="00336DA7" w:rsidRDefault="00EB5C89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Черное море богато рыбой.</w:t>
      </w:r>
    </w:p>
    <w:p w:rsidR="00336DA7" w:rsidRDefault="00EB5C89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Хитрая рыба позаботилась о себе: человеку трудно ее поймать.</w:t>
      </w:r>
    </w:p>
    <w:p w:rsidR="00336DA7" w:rsidRDefault="00EB5C89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Хотя природа защитила рыбу особым окрасом, человек все равно</w:t>
      </w:r>
    </w:p>
    <w:p w:rsidR="00336DA7" w:rsidRDefault="00EB5C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хитрее: он научился добывать рыбу из моря.</w:t>
      </w:r>
    </w:p>
    <w:p w:rsidR="00336DA7" w:rsidRDefault="00EB5C89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Черноморская рыба поражает разнообразием окраски.</w:t>
      </w:r>
    </w:p>
    <w:p w:rsidR="001E5D89" w:rsidRDefault="00EB5C89" w:rsidP="001E5D89">
      <w:pPr>
        <w:jc w:val="right"/>
        <w:rPr>
          <w:sz w:val="28"/>
          <w:szCs w:val="28"/>
        </w:rPr>
      </w:pPr>
      <w:r>
        <w:rPr>
          <w:sz w:val="28"/>
          <w:szCs w:val="28"/>
        </w:rPr>
        <w:t>Ответ: _______________</w:t>
      </w:r>
    </w:p>
    <w:p w:rsidR="001E5D89" w:rsidRPr="009364F4" w:rsidRDefault="001E5D89" w:rsidP="001E5D89">
      <w:pPr>
        <w:jc w:val="right"/>
        <w:rPr>
          <w:b/>
          <w:szCs w:val="28"/>
        </w:rPr>
      </w:pPr>
    </w:p>
    <w:p w:rsidR="00336DA7" w:rsidRDefault="00EB5C89" w:rsidP="001E5D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2. Соотнесите, используя предложенный текст, название рыбы с изображением. </w:t>
      </w:r>
    </w:p>
    <w:p w:rsidR="00336DA7" w:rsidRPr="009364F4" w:rsidRDefault="00336DA7">
      <w:pPr>
        <w:ind w:firstLine="709"/>
        <w:jc w:val="both"/>
        <w:rPr>
          <w:b/>
          <w:sz w:val="16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336DA7">
        <w:tc>
          <w:tcPr>
            <w:tcW w:w="4785" w:type="dxa"/>
          </w:tcPr>
          <w:p w:rsidR="00336DA7" w:rsidRDefault="00EB5C8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38100</wp:posOffset>
                  </wp:positionV>
                  <wp:extent cx="1885950" cy="990600"/>
                  <wp:effectExtent l="0" t="0" r="0" b="0"/>
                  <wp:wrapThrough wrapText="bothSides">
                    <wp:wrapPolygon edited="0">
                      <wp:start x="8509" y="3323"/>
                      <wp:lineTo x="5455" y="4569"/>
                      <wp:lineTo x="218" y="8723"/>
                      <wp:lineTo x="0" y="12877"/>
                      <wp:lineTo x="4145" y="16615"/>
                      <wp:lineTo x="7418" y="17031"/>
                      <wp:lineTo x="10036" y="17446"/>
                      <wp:lineTo x="11127" y="17446"/>
                      <wp:lineTo x="13527" y="17446"/>
                      <wp:lineTo x="13745" y="17446"/>
                      <wp:lineTo x="14836" y="16615"/>
                      <wp:lineTo x="18764" y="16615"/>
                      <wp:lineTo x="21600" y="13708"/>
                      <wp:lineTo x="21600" y="8308"/>
                      <wp:lineTo x="12873" y="3323"/>
                      <wp:lineTo x="9600" y="3323"/>
                      <wp:lineTo x="8509" y="3323"/>
                    </wp:wrapPolygon>
                  </wp:wrapThrough>
                  <wp:docPr id="5" name="Изображение 5" descr="Бычок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Бычок_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36DA7" w:rsidRDefault="00EB5C8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209550</wp:posOffset>
                  </wp:positionV>
                  <wp:extent cx="1990725" cy="447675"/>
                  <wp:effectExtent l="19050" t="0" r="9525" b="0"/>
                  <wp:wrapThrough wrapText="bothSides">
                    <wp:wrapPolygon edited="0">
                      <wp:start x="7028" y="0"/>
                      <wp:lineTo x="3927" y="4596"/>
                      <wp:lineTo x="-207" y="12868"/>
                      <wp:lineTo x="-207" y="18383"/>
                      <wp:lineTo x="413" y="21140"/>
                      <wp:lineTo x="1447" y="21140"/>
                      <wp:lineTo x="11782" y="21140"/>
                      <wp:lineTo x="21497" y="19302"/>
                      <wp:lineTo x="21703" y="17464"/>
                      <wp:lineTo x="21083" y="14706"/>
                      <wp:lineTo x="21703" y="4596"/>
                      <wp:lineTo x="8681" y="0"/>
                      <wp:lineTo x="7028" y="0"/>
                    </wp:wrapPolygon>
                  </wp:wrapThrough>
                  <wp:docPr id="6" name="Изображение 6" descr="Скумбрия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Скумбрия_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6DA7">
        <w:tc>
          <w:tcPr>
            <w:tcW w:w="4785" w:type="dxa"/>
          </w:tcPr>
          <w:p w:rsidR="00336DA7" w:rsidRDefault="00EB5C89" w:rsidP="001E5D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Это рыба __________________</w:t>
            </w:r>
          </w:p>
          <w:p w:rsidR="009364F4" w:rsidRDefault="009364F4" w:rsidP="001E5D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336DA7" w:rsidRDefault="00EB5C89" w:rsidP="001E5D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Это рыба __________________</w:t>
            </w:r>
          </w:p>
          <w:p w:rsidR="009364F4" w:rsidRDefault="009364F4" w:rsidP="001E5D8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E5D89" w:rsidRDefault="001E5D89">
      <w:pPr>
        <w:jc w:val="both"/>
        <w:rPr>
          <w:b/>
          <w:sz w:val="28"/>
          <w:szCs w:val="28"/>
        </w:rPr>
      </w:pPr>
    </w:p>
    <w:p w:rsidR="00336DA7" w:rsidRDefault="00EB5C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3. Найдите в толковом словаре значение слова </w:t>
      </w:r>
      <w:r>
        <w:rPr>
          <w:b/>
          <w:i/>
          <w:sz w:val="28"/>
          <w:szCs w:val="28"/>
        </w:rPr>
        <w:t>«</w:t>
      </w:r>
      <w:proofErr w:type="spellStart"/>
      <w:proofErr w:type="gramStart"/>
      <w:r>
        <w:rPr>
          <w:b/>
          <w:i/>
          <w:sz w:val="28"/>
          <w:szCs w:val="28"/>
        </w:rPr>
        <w:t>мимикри</w:t>
      </w:r>
      <w:r>
        <w:rPr>
          <w:rFonts w:ascii="Arial" w:hAnsi="Arial" w:cs="Arial"/>
          <w:b/>
          <w:i/>
          <w:sz w:val="28"/>
          <w:szCs w:val="28"/>
        </w:rPr>
        <w:t>'</w:t>
      </w:r>
      <w:r>
        <w:rPr>
          <w:b/>
          <w:i/>
          <w:sz w:val="28"/>
          <w:szCs w:val="28"/>
        </w:rPr>
        <w:t>я</w:t>
      </w:r>
      <w:proofErr w:type="spellEnd"/>
      <w:proofErr w:type="gramEnd"/>
      <w:r>
        <w:rPr>
          <w:b/>
          <w:i/>
          <w:sz w:val="28"/>
          <w:szCs w:val="28"/>
        </w:rPr>
        <w:t xml:space="preserve">». </w:t>
      </w:r>
      <w:r>
        <w:rPr>
          <w:b/>
          <w:sz w:val="28"/>
          <w:szCs w:val="28"/>
        </w:rPr>
        <w:t>Найдите в тексте пример, поясняющий это понятие. Запишите номера этих предложений.</w:t>
      </w:r>
    </w:p>
    <w:p w:rsidR="00336DA7" w:rsidRDefault="00336DA7">
      <w:pPr>
        <w:jc w:val="both"/>
        <w:rPr>
          <w:b/>
          <w:sz w:val="28"/>
          <w:szCs w:val="28"/>
        </w:rPr>
      </w:pP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Ответ: ______________________________________________________________</w:t>
      </w: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336DA7">
      <w:pPr>
        <w:jc w:val="both"/>
        <w:rPr>
          <w:b/>
          <w:sz w:val="28"/>
          <w:szCs w:val="28"/>
        </w:rPr>
      </w:pPr>
    </w:p>
    <w:p w:rsidR="00336DA7" w:rsidRDefault="00EB5C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4. Заполните таблицу средствами выразительности, которые описывают дары моря (3-13, 18 предложения). Письменно ответьте на вопросы: какое средство не используется автором? Какие изобразительно-выразительные средства наиболее используются автором, почему? При выполнении задания используйте справочный материал.</w:t>
      </w:r>
    </w:p>
    <w:p w:rsidR="00336DA7" w:rsidRDefault="00336DA7">
      <w:pPr>
        <w:ind w:firstLine="709"/>
        <w:jc w:val="both"/>
        <w:rPr>
          <w:b/>
          <w:sz w:val="28"/>
          <w:szCs w:val="28"/>
        </w:rPr>
      </w:pPr>
    </w:p>
    <w:tbl>
      <w:tblPr>
        <w:tblStyle w:val="a5"/>
        <w:tblW w:w="9571" w:type="dxa"/>
        <w:tblLayout w:type="fixed"/>
        <w:tblLook w:val="04A0"/>
      </w:tblPr>
      <w:tblGrid>
        <w:gridCol w:w="2393"/>
        <w:gridCol w:w="2393"/>
        <w:gridCol w:w="2393"/>
        <w:gridCol w:w="2392"/>
      </w:tblGrid>
      <w:tr w:rsidR="00336DA7">
        <w:trPr>
          <w:trHeight w:val="397"/>
        </w:trPr>
        <w:tc>
          <w:tcPr>
            <w:tcW w:w="2392" w:type="dxa"/>
          </w:tcPr>
          <w:p w:rsidR="00336DA7" w:rsidRDefault="00EB5C89">
            <w:pPr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    Метафоры </w:t>
            </w:r>
          </w:p>
        </w:tc>
        <w:tc>
          <w:tcPr>
            <w:tcW w:w="2393" w:type="dxa"/>
          </w:tcPr>
          <w:p w:rsidR="00336DA7" w:rsidRDefault="00EB5C89">
            <w:pPr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     Эпитеты </w:t>
            </w:r>
          </w:p>
        </w:tc>
        <w:tc>
          <w:tcPr>
            <w:tcW w:w="2393" w:type="dxa"/>
          </w:tcPr>
          <w:p w:rsidR="00336DA7" w:rsidRDefault="00EB5C89">
            <w:pPr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Олицетворения </w:t>
            </w:r>
          </w:p>
        </w:tc>
        <w:tc>
          <w:tcPr>
            <w:tcW w:w="2392" w:type="dxa"/>
          </w:tcPr>
          <w:p w:rsidR="00336DA7" w:rsidRDefault="00EB5C89">
            <w:pPr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   Сравнения </w:t>
            </w:r>
          </w:p>
        </w:tc>
      </w:tr>
      <w:tr w:rsidR="00336DA7">
        <w:trPr>
          <w:trHeight w:val="1807"/>
        </w:trPr>
        <w:tc>
          <w:tcPr>
            <w:tcW w:w="2392" w:type="dxa"/>
          </w:tcPr>
          <w:p w:rsidR="00336DA7" w:rsidRDefault="00336DA7">
            <w:pPr>
              <w:rPr>
                <w:sz w:val="26"/>
                <w:szCs w:val="26"/>
              </w:rPr>
            </w:pPr>
          </w:p>
        </w:tc>
        <w:tc>
          <w:tcPr>
            <w:tcW w:w="2393" w:type="dxa"/>
          </w:tcPr>
          <w:p w:rsidR="00336DA7" w:rsidRDefault="00336DA7">
            <w:pPr>
              <w:rPr>
                <w:sz w:val="26"/>
                <w:szCs w:val="26"/>
              </w:rPr>
            </w:pPr>
          </w:p>
        </w:tc>
        <w:tc>
          <w:tcPr>
            <w:tcW w:w="2393" w:type="dxa"/>
          </w:tcPr>
          <w:p w:rsidR="00336DA7" w:rsidRDefault="00336DA7">
            <w:pPr>
              <w:rPr>
                <w:sz w:val="26"/>
                <w:szCs w:val="26"/>
              </w:rPr>
            </w:pPr>
          </w:p>
        </w:tc>
        <w:tc>
          <w:tcPr>
            <w:tcW w:w="2392" w:type="dxa"/>
          </w:tcPr>
          <w:p w:rsidR="00336DA7" w:rsidRDefault="00336DA7">
            <w:pPr>
              <w:rPr>
                <w:sz w:val="26"/>
                <w:szCs w:val="26"/>
              </w:rPr>
            </w:pPr>
          </w:p>
        </w:tc>
      </w:tr>
    </w:tbl>
    <w:p w:rsidR="00336DA7" w:rsidRPr="001E5D89" w:rsidRDefault="001E5D89">
      <w:pPr>
        <w:rPr>
          <w:b/>
          <w:sz w:val="26"/>
          <w:szCs w:val="26"/>
        </w:rPr>
      </w:pPr>
      <w:r w:rsidRPr="001E5D89">
        <w:rPr>
          <w:b/>
          <w:sz w:val="26"/>
          <w:szCs w:val="26"/>
        </w:rPr>
        <w:t>Справочный материал:</w:t>
      </w:r>
    </w:p>
    <w:p w:rsidR="00336DA7" w:rsidRDefault="00EB5C89">
      <w:pPr>
        <w:jc w:val="both"/>
        <w:rPr>
          <w:sz w:val="26"/>
          <w:szCs w:val="26"/>
        </w:rPr>
      </w:pPr>
      <w:r>
        <w:rPr>
          <w:b/>
          <w:bCs/>
          <w:i/>
          <w:sz w:val="26"/>
          <w:szCs w:val="26"/>
        </w:rPr>
        <w:t>Метафора</w:t>
      </w:r>
      <w:r>
        <w:rPr>
          <w:sz w:val="26"/>
          <w:szCs w:val="26"/>
        </w:rPr>
        <w:t xml:space="preserve"> – это переносное значение </w:t>
      </w:r>
      <w:r>
        <w:rPr>
          <w:b/>
          <w:sz w:val="26"/>
          <w:szCs w:val="26"/>
        </w:rPr>
        <w:t>слова</w:t>
      </w:r>
      <w:r>
        <w:rPr>
          <w:sz w:val="26"/>
          <w:szCs w:val="26"/>
        </w:rPr>
        <w:t xml:space="preserve">, основанное на употреблении одного предмета или явления другому по сходству или контрасту; скрытое сравнение, построенное на сходстве или контрасте явлений, в котором </w:t>
      </w:r>
      <w:r>
        <w:rPr>
          <w:b/>
          <w:sz w:val="26"/>
          <w:szCs w:val="26"/>
        </w:rPr>
        <w:t>слова</w:t>
      </w:r>
      <w:r>
        <w:rPr>
          <w:sz w:val="26"/>
          <w:szCs w:val="26"/>
        </w:rPr>
        <w:t xml:space="preserve"> "как", "как будто", "словно" отсутствуют, но подразумеваются.  </w:t>
      </w:r>
      <w:r>
        <w:rPr>
          <w:i/>
          <w:iCs/>
          <w:sz w:val="26"/>
          <w:szCs w:val="26"/>
        </w:rPr>
        <w:t>(Солнечная улыбка = "улыбка, похожая на солнце").</w:t>
      </w:r>
    </w:p>
    <w:p w:rsidR="00336DA7" w:rsidRDefault="00EB5C89">
      <w:pPr>
        <w:jc w:val="both"/>
        <w:rPr>
          <w:sz w:val="26"/>
          <w:szCs w:val="26"/>
        </w:rPr>
      </w:pPr>
      <w:r>
        <w:rPr>
          <w:b/>
          <w:bCs/>
          <w:i/>
          <w:sz w:val="26"/>
          <w:szCs w:val="26"/>
        </w:rPr>
        <w:t>Эпитет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– это дополнение к основному слову или понятию, чтобы сделать образ более выразительным, художественное определение для подчеркивания характерных свой</w:t>
      </w:r>
      <w:proofErr w:type="gramStart"/>
      <w:r>
        <w:rPr>
          <w:sz w:val="26"/>
          <w:szCs w:val="26"/>
        </w:rPr>
        <w:t>ств пр</w:t>
      </w:r>
      <w:proofErr w:type="gramEnd"/>
      <w:r>
        <w:rPr>
          <w:sz w:val="26"/>
          <w:szCs w:val="26"/>
        </w:rPr>
        <w:t>едмета.  (</w:t>
      </w:r>
      <w:r>
        <w:rPr>
          <w:i/>
          <w:iCs/>
          <w:sz w:val="26"/>
          <w:szCs w:val="26"/>
        </w:rPr>
        <w:t>Сквозь волнистые туманы, на печальные поляны)</w:t>
      </w:r>
      <w:r>
        <w:rPr>
          <w:sz w:val="26"/>
          <w:szCs w:val="26"/>
        </w:rPr>
        <w:t xml:space="preserve"> </w:t>
      </w:r>
    </w:p>
    <w:p w:rsidR="00336DA7" w:rsidRDefault="00EB5C89">
      <w:pPr>
        <w:jc w:val="both"/>
        <w:rPr>
          <w:sz w:val="26"/>
          <w:szCs w:val="26"/>
        </w:rPr>
      </w:pPr>
      <w:r>
        <w:rPr>
          <w:b/>
          <w:bCs/>
          <w:i/>
          <w:sz w:val="26"/>
          <w:szCs w:val="26"/>
        </w:rPr>
        <w:t xml:space="preserve">Олицетворение </w:t>
      </w:r>
      <w:r>
        <w:rPr>
          <w:sz w:val="26"/>
          <w:szCs w:val="26"/>
        </w:rPr>
        <w:t>– это литературный прием перенесения свойств и качеств человека на неодушевлённые предметы и отвлеченные понятия.  (С</w:t>
      </w:r>
      <w:r>
        <w:rPr>
          <w:i/>
          <w:iCs/>
          <w:sz w:val="26"/>
          <w:szCs w:val="26"/>
        </w:rPr>
        <w:t>нег идет, ласковый дождь, компьютер ожил, гитара поет, и т.д.)</w:t>
      </w:r>
    </w:p>
    <w:p w:rsidR="00336DA7" w:rsidRDefault="00EB5C89">
      <w:pPr>
        <w:jc w:val="both"/>
        <w:rPr>
          <w:i/>
          <w:iCs/>
          <w:sz w:val="26"/>
          <w:szCs w:val="26"/>
        </w:rPr>
      </w:pPr>
      <w:r>
        <w:rPr>
          <w:b/>
          <w:bCs/>
          <w:i/>
          <w:sz w:val="26"/>
          <w:szCs w:val="26"/>
        </w:rPr>
        <w:t>Сравнение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– это прием, который используется для </w:t>
      </w:r>
      <w:r>
        <w:rPr>
          <w:b/>
          <w:sz w:val="26"/>
          <w:szCs w:val="26"/>
        </w:rPr>
        <w:t>сравнения</w:t>
      </w:r>
      <w:r>
        <w:rPr>
          <w:sz w:val="26"/>
          <w:szCs w:val="26"/>
        </w:rPr>
        <w:t xml:space="preserve"> двух предметов в их прямом значении.  </w:t>
      </w:r>
      <w:r>
        <w:rPr>
          <w:i/>
          <w:iCs/>
          <w:sz w:val="26"/>
          <w:szCs w:val="26"/>
        </w:rPr>
        <w:t xml:space="preserve">(Изба, как старушка стоит) </w:t>
      </w:r>
    </w:p>
    <w:p w:rsidR="00336DA7" w:rsidRDefault="00336DA7">
      <w:pPr>
        <w:rPr>
          <w:i/>
          <w:iCs/>
          <w:sz w:val="26"/>
          <w:szCs w:val="26"/>
        </w:rPr>
      </w:pPr>
    </w:p>
    <w:p w:rsidR="00336DA7" w:rsidRDefault="00EB5C89">
      <w:pPr>
        <w:rPr>
          <w:b/>
          <w:sz w:val="28"/>
          <w:szCs w:val="28"/>
        </w:rPr>
      </w:pPr>
      <w:r>
        <w:rPr>
          <w:b/>
          <w:iCs/>
          <w:sz w:val="26"/>
          <w:szCs w:val="26"/>
        </w:rPr>
        <w:t xml:space="preserve">Задание 5. </w:t>
      </w:r>
      <w:r>
        <w:rPr>
          <w:b/>
          <w:sz w:val="28"/>
          <w:szCs w:val="28"/>
        </w:rPr>
        <w:t>В предложении 18 найдите слово «гореть». Сформулируйте и запишите его лексическое значение. Подберите синоним к этому слову.</w:t>
      </w:r>
    </w:p>
    <w:p w:rsidR="00336DA7" w:rsidRDefault="00336DA7">
      <w:pPr>
        <w:jc w:val="both"/>
        <w:rPr>
          <w:bCs/>
          <w:sz w:val="28"/>
          <w:szCs w:val="28"/>
        </w:rPr>
      </w:pP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Ответ: ______________________________________________________________</w:t>
      </w: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Задание 6. Прочитайте статью.</w:t>
      </w:r>
    </w:p>
    <w:p w:rsidR="00336DA7" w:rsidRDefault="00336DA7">
      <w:pPr>
        <w:rPr>
          <w:b/>
          <w:sz w:val="28"/>
          <w:szCs w:val="28"/>
        </w:rPr>
      </w:pPr>
    </w:p>
    <w:p w:rsidR="00336DA7" w:rsidRDefault="00EB5C8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114300" distR="114300">
            <wp:extent cx="6106795" cy="3267710"/>
            <wp:effectExtent l="0" t="0" r="8255" b="8890"/>
            <wp:docPr id="4" name="Изображение 4" descr="Браконьерств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Браконьерство_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114300" distR="114300">
            <wp:extent cx="6108065" cy="3606800"/>
            <wp:effectExtent l="0" t="0" r="6985" b="12700"/>
            <wp:docPr id="3" name="Изображение 3" descr="Браконьерство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Браконьерство_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A7" w:rsidRPr="00EB582E" w:rsidRDefault="00336DA7">
      <w:pPr>
        <w:rPr>
          <w:b/>
          <w:szCs w:val="28"/>
        </w:rPr>
      </w:pPr>
    </w:p>
    <w:p w:rsidR="00336DA7" w:rsidRDefault="00EB5C8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Ответьте на вопросы: </w:t>
      </w:r>
    </w:p>
    <w:p w:rsidR="00336DA7" w:rsidRDefault="00336DA7">
      <w:pPr>
        <w:rPr>
          <w:b/>
          <w:sz w:val="28"/>
          <w:szCs w:val="28"/>
        </w:rPr>
      </w:pPr>
    </w:p>
    <w:p w:rsidR="00336DA7" w:rsidRDefault="00EB5C89">
      <w:pPr>
        <w:numPr>
          <w:ilvl w:val="0"/>
          <w:numId w:val="4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Как называется незаконный вылов водных биологических ресурсов? ____________________________________________________________________ </w:t>
      </w:r>
    </w:p>
    <w:p w:rsidR="00336DA7" w:rsidRDefault="00336DA7">
      <w:pPr>
        <w:rPr>
          <w:bCs/>
          <w:sz w:val="28"/>
          <w:szCs w:val="28"/>
        </w:rPr>
      </w:pPr>
    </w:p>
    <w:p w:rsidR="00336DA7" w:rsidRDefault="00EB5C89">
      <w:pPr>
        <w:numPr>
          <w:ilvl w:val="0"/>
          <w:numId w:val="4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Чем опасен незаконный вылов рыбы?</w:t>
      </w:r>
    </w:p>
    <w:p w:rsidR="00336DA7" w:rsidRDefault="00EB5C8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</w:t>
      </w:r>
    </w:p>
    <w:p w:rsidR="00336DA7" w:rsidRDefault="00EB5C89">
      <w:r>
        <w:rPr>
          <w:bCs/>
          <w:sz w:val="28"/>
          <w:szCs w:val="28"/>
        </w:rPr>
        <w:t>____________________________________________________________________</w:t>
      </w:r>
    </w:p>
    <w:sectPr w:rsidR="00336DA7" w:rsidSect="001E5D89">
      <w:headerReference w:type="default" r:id="rId15"/>
      <w:pgSz w:w="11907" w:h="16840"/>
      <w:pgMar w:top="850" w:right="851" w:bottom="993" w:left="1417" w:header="567" w:footer="567" w:gutter="0"/>
      <w:cols w:space="708"/>
      <w:docGrid w:linePitch="326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C89" w:rsidRDefault="00EB5C89" w:rsidP="00931FF1">
      <w:r>
        <w:separator/>
      </w:r>
    </w:p>
  </w:endnote>
  <w:endnote w:type="continuationSeparator" w:id="0">
    <w:p w:rsidR="00EB5C89" w:rsidRDefault="00EB5C89" w:rsidP="00931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C89" w:rsidRDefault="00EB5C89" w:rsidP="00931FF1">
      <w:r>
        <w:separator/>
      </w:r>
    </w:p>
  </w:footnote>
  <w:footnote w:type="continuationSeparator" w:id="0">
    <w:p w:rsidR="00EB5C89" w:rsidRDefault="00EB5C89" w:rsidP="00931F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FF1" w:rsidRPr="00C22FF8" w:rsidRDefault="00931FF1" w:rsidP="00931FF1">
    <w:pPr>
      <w:pStyle w:val="a7"/>
      <w:jc w:val="center"/>
    </w:pPr>
    <w:r w:rsidRPr="00C22FF8">
      <w:t>муниципальное общеобразовательное учреждение «Средняя школа № 4» г. Переславль-Залесский</w:t>
    </w:r>
  </w:p>
  <w:p w:rsidR="00931FF1" w:rsidRDefault="00931FF1" w:rsidP="00931FF1">
    <w:pPr>
      <w:pStyle w:val="a7"/>
      <w:jc w:val="center"/>
    </w:pPr>
    <w:r w:rsidRPr="00C22FF8">
      <w:t>Задание на формирование и оценку функциональной грамотности</w:t>
    </w:r>
    <w:r>
      <w:t>_ 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471D1C"/>
    <w:multiLevelType w:val="singleLevel"/>
    <w:tmpl w:val="8C471D1C"/>
    <w:lvl w:ilvl="0">
      <w:start w:val="1"/>
      <w:numFmt w:val="decimal"/>
      <w:suff w:val="space"/>
      <w:lvlText w:val="%1."/>
      <w:lvlJc w:val="left"/>
    </w:lvl>
  </w:abstractNum>
  <w:abstractNum w:abstractNumId="1">
    <w:nsid w:val="F4AA6C86"/>
    <w:multiLevelType w:val="singleLevel"/>
    <w:tmpl w:val="F4AA6C86"/>
    <w:lvl w:ilvl="0">
      <w:start w:val="1"/>
      <w:numFmt w:val="decimal"/>
      <w:suff w:val="space"/>
      <w:lvlText w:val="%1)"/>
      <w:lvlJc w:val="left"/>
    </w:lvl>
  </w:abstractNum>
  <w:abstractNum w:abstractNumId="2">
    <w:nsid w:val="320A7661"/>
    <w:multiLevelType w:val="multilevel"/>
    <w:tmpl w:val="320A766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3E8A38"/>
    <w:multiLevelType w:val="singleLevel"/>
    <w:tmpl w:val="4C3E8A38"/>
    <w:lvl w:ilvl="0">
      <w:start w:val="1"/>
      <w:numFmt w:val="decimal"/>
      <w:suff w:val="space"/>
      <w:lvlText w:val="%1)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5"/>
  <w:drawingGridVerticalSpacing w:val="163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776E0C"/>
    <w:rsid w:val="00027D23"/>
    <w:rsid w:val="00070291"/>
    <w:rsid w:val="000C4F83"/>
    <w:rsid w:val="00103296"/>
    <w:rsid w:val="001E5D89"/>
    <w:rsid w:val="00235667"/>
    <w:rsid w:val="00236C38"/>
    <w:rsid w:val="0024426C"/>
    <w:rsid w:val="002A2089"/>
    <w:rsid w:val="002E65EC"/>
    <w:rsid w:val="00307E67"/>
    <w:rsid w:val="00336DA7"/>
    <w:rsid w:val="00344A16"/>
    <w:rsid w:val="0035095D"/>
    <w:rsid w:val="00386BDF"/>
    <w:rsid w:val="00450D90"/>
    <w:rsid w:val="004E1748"/>
    <w:rsid w:val="005C60F7"/>
    <w:rsid w:val="005E2303"/>
    <w:rsid w:val="00604231"/>
    <w:rsid w:val="006259F5"/>
    <w:rsid w:val="006471A1"/>
    <w:rsid w:val="006744E8"/>
    <w:rsid w:val="0068593B"/>
    <w:rsid w:val="006F2981"/>
    <w:rsid w:val="0070030D"/>
    <w:rsid w:val="00764A45"/>
    <w:rsid w:val="00776E0C"/>
    <w:rsid w:val="007A420F"/>
    <w:rsid w:val="007A7452"/>
    <w:rsid w:val="007E45EE"/>
    <w:rsid w:val="007F47E0"/>
    <w:rsid w:val="00812908"/>
    <w:rsid w:val="00856C86"/>
    <w:rsid w:val="00931FF1"/>
    <w:rsid w:val="009364F4"/>
    <w:rsid w:val="009F4F29"/>
    <w:rsid w:val="00A44616"/>
    <w:rsid w:val="00A575D1"/>
    <w:rsid w:val="00A62D6D"/>
    <w:rsid w:val="00AD23A6"/>
    <w:rsid w:val="00B0016B"/>
    <w:rsid w:val="00B02F45"/>
    <w:rsid w:val="00B040DD"/>
    <w:rsid w:val="00B2279E"/>
    <w:rsid w:val="00B23010"/>
    <w:rsid w:val="00B47F34"/>
    <w:rsid w:val="00B81B11"/>
    <w:rsid w:val="00C032E5"/>
    <w:rsid w:val="00C66E23"/>
    <w:rsid w:val="00C84F04"/>
    <w:rsid w:val="00D206FF"/>
    <w:rsid w:val="00D46D04"/>
    <w:rsid w:val="00DC2C09"/>
    <w:rsid w:val="00DF0E97"/>
    <w:rsid w:val="00DF6EF0"/>
    <w:rsid w:val="00E86D36"/>
    <w:rsid w:val="00EB582E"/>
    <w:rsid w:val="00EB5C89"/>
    <w:rsid w:val="00FC1BB9"/>
    <w:rsid w:val="00FC5727"/>
    <w:rsid w:val="00FF5F0D"/>
    <w:rsid w:val="0C765C95"/>
    <w:rsid w:val="4F057B8B"/>
    <w:rsid w:val="56CC6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DA7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36DA7"/>
    <w:pPr>
      <w:jc w:val="center"/>
    </w:pPr>
    <w:rPr>
      <w:b/>
      <w:sz w:val="26"/>
    </w:rPr>
  </w:style>
  <w:style w:type="table" w:styleId="a5">
    <w:name w:val="Table Grid"/>
    <w:basedOn w:val="a1"/>
    <w:uiPriority w:val="59"/>
    <w:qFormat/>
    <w:rsid w:val="00336DA7"/>
    <w:pPr>
      <w:suppressAutoHyphens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азвание Знак"/>
    <w:link w:val="a3"/>
    <w:qFormat/>
    <w:rsid w:val="00336DA7"/>
    <w:rPr>
      <w:b/>
      <w:sz w:val="26"/>
      <w:lang w:val="ru-RU" w:eastAsia="ru-RU" w:bidi="ar-SA"/>
    </w:rPr>
  </w:style>
  <w:style w:type="paragraph" w:styleId="a6">
    <w:name w:val="List Paragraph"/>
    <w:basedOn w:val="a"/>
    <w:uiPriority w:val="34"/>
    <w:qFormat/>
    <w:rsid w:val="00336DA7"/>
    <w:pPr>
      <w:ind w:left="720"/>
      <w:contextualSpacing/>
    </w:pPr>
  </w:style>
  <w:style w:type="paragraph" w:customStyle="1" w:styleId="Default">
    <w:name w:val="Default"/>
    <w:qFormat/>
    <w:rsid w:val="00336DA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rsid w:val="00931F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31FF1"/>
    <w:rPr>
      <w:rFonts w:eastAsia="Times New Roman"/>
    </w:rPr>
  </w:style>
  <w:style w:type="paragraph" w:styleId="a9">
    <w:name w:val="footer"/>
    <w:basedOn w:val="a"/>
    <w:link w:val="aa"/>
    <w:rsid w:val="00931F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931FF1"/>
    <w:rPr>
      <w:rFonts w:eastAsia="Times New Roman"/>
    </w:rPr>
  </w:style>
  <w:style w:type="paragraph" w:styleId="ab">
    <w:name w:val="Balloon Text"/>
    <w:basedOn w:val="a"/>
    <w:link w:val="ac"/>
    <w:rsid w:val="00931F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31F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3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1356EB-9ABB-4D96-B2FD-A76F7B8CD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892</Words>
  <Characters>6898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Методический паспорт к заданию</vt:lpstr>
    </vt:vector>
  </TitlesOfParts>
  <Company>СШ№4</Company>
  <LinksUpToDate>false</LinksUpToDate>
  <CharactersWithSpaces>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Методический паспорт к заданию</dc:title>
  <dc:creator> User</dc:creator>
  <cp:lastModifiedBy>МОУ</cp:lastModifiedBy>
  <cp:revision>16</cp:revision>
  <cp:lastPrinted>2022-01-04T09:41:00Z</cp:lastPrinted>
  <dcterms:created xsi:type="dcterms:W3CDTF">2022-01-04T09:44:00Z</dcterms:created>
  <dcterms:modified xsi:type="dcterms:W3CDTF">2022-04-13T05:36:00Z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05C71E01368D41DFBBCDD191A223D4A0</vt:lpwstr>
  </property>
</Properties>
</file>