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7BC" w:rsidRDefault="00DE37BC" w:rsidP="00DE37B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DE37BC">
        <w:rPr>
          <w:rFonts w:ascii="Times New Roman" w:hAnsi="Times New Roman" w:cs="Times New Roman"/>
          <w:sz w:val="32"/>
          <w:szCs w:val="32"/>
        </w:rPr>
        <w:t xml:space="preserve">Региональный семинар </w:t>
      </w:r>
    </w:p>
    <w:p w:rsidR="00DE37BC" w:rsidRPr="00DE37BC" w:rsidRDefault="00DE37BC" w:rsidP="00DE37B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DE37BC">
        <w:rPr>
          <w:rFonts w:ascii="Times New Roman" w:hAnsi="Times New Roman" w:cs="Times New Roman"/>
          <w:sz w:val="32"/>
          <w:szCs w:val="32"/>
        </w:rPr>
        <w:t xml:space="preserve">«Цифровая образовательная среда: </w:t>
      </w:r>
    </w:p>
    <w:p w:rsidR="00DE37BC" w:rsidRPr="00DE37BC" w:rsidRDefault="00DE37BC" w:rsidP="00DE37B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DE37BC">
        <w:rPr>
          <w:rFonts w:ascii="Times New Roman" w:hAnsi="Times New Roman" w:cs="Times New Roman"/>
          <w:sz w:val="32"/>
          <w:szCs w:val="32"/>
        </w:rPr>
        <w:t>актуальные направления развития.</w:t>
      </w:r>
      <w:r w:rsidRPr="00DE37BC">
        <w:rPr>
          <w:rFonts w:ascii="Times New Roman" w:hAnsi="Times New Roman" w:cs="Times New Roman"/>
          <w:sz w:val="32"/>
          <w:szCs w:val="32"/>
        </w:rPr>
        <w:br/>
        <w:t>Из опыта работы общеобразовательных организаций</w:t>
      </w:r>
      <w:r w:rsidRPr="00DE37BC">
        <w:rPr>
          <w:rFonts w:ascii="Times New Roman" w:hAnsi="Times New Roman" w:cs="Times New Roman"/>
          <w:sz w:val="32"/>
          <w:szCs w:val="32"/>
        </w:rPr>
        <w:br/>
        <w:t>города Переславля-Залесского»</w:t>
      </w:r>
    </w:p>
    <w:p w:rsidR="00DE37BC" w:rsidRDefault="00DE37BC" w:rsidP="0055310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0D00A3" w:rsidRPr="00DE37BC" w:rsidRDefault="00553105" w:rsidP="0055310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DE37BC">
        <w:rPr>
          <w:rFonts w:ascii="Times New Roman" w:hAnsi="Times New Roman" w:cs="Times New Roman"/>
          <w:b/>
          <w:sz w:val="28"/>
          <w:szCs w:val="32"/>
        </w:rPr>
        <w:t xml:space="preserve">Образовательные платформы и другие </w:t>
      </w:r>
      <w:proofErr w:type="spellStart"/>
      <w:proofErr w:type="gramStart"/>
      <w:r w:rsidRPr="00DE37BC">
        <w:rPr>
          <w:rFonts w:ascii="Times New Roman" w:hAnsi="Times New Roman" w:cs="Times New Roman"/>
          <w:b/>
          <w:sz w:val="28"/>
          <w:szCs w:val="32"/>
        </w:rPr>
        <w:t>Интернет-сервисы</w:t>
      </w:r>
      <w:proofErr w:type="spellEnd"/>
      <w:proofErr w:type="gramEnd"/>
    </w:p>
    <w:p w:rsidR="00553105" w:rsidRPr="00DE37BC" w:rsidRDefault="00553105" w:rsidP="0055310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DE37BC">
        <w:rPr>
          <w:rFonts w:ascii="Times New Roman" w:hAnsi="Times New Roman" w:cs="Times New Roman"/>
          <w:b/>
          <w:sz w:val="28"/>
          <w:szCs w:val="32"/>
        </w:rPr>
        <w:t xml:space="preserve"> </w:t>
      </w:r>
      <w:proofErr w:type="gramStart"/>
      <w:r w:rsidRPr="00DE37BC">
        <w:rPr>
          <w:rFonts w:ascii="Times New Roman" w:hAnsi="Times New Roman" w:cs="Times New Roman"/>
          <w:b/>
          <w:sz w:val="28"/>
          <w:szCs w:val="32"/>
        </w:rPr>
        <w:t>на уроках информатики как инструмент формирования у обучающихся функциональной грамотности</w:t>
      </w:r>
      <w:proofErr w:type="gramEnd"/>
    </w:p>
    <w:p w:rsidR="00DE37BC" w:rsidRPr="00DE37BC" w:rsidRDefault="00DE37BC" w:rsidP="00DE37BC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E37BC">
        <w:rPr>
          <w:rFonts w:ascii="Times New Roman" w:hAnsi="Times New Roman" w:cs="Times New Roman"/>
          <w:i/>
          <w:sz w:val="24"/>
          <w:szCs w:val="24"/>
        </w:rPr>
        <w:t xml:space="preserve">Удалова Юлия Сергеевна, учитель информатики, </w:t>
      </w:r>
    </w:p>
    <w:p w:rsidR="000D00A3" w:rsidRPr="00DE37BC" w:rsidRDefault="00DE37BC" w:rsidP="00DE37BC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E37BC">
        <w:rPr>
          <w:rFonts w:ascii="Times New Roman" w:hAnsi="Times New Roman" w:cs="Times New Roman"/>
          <w:i/>
          <w:sz w:val="24"/>
          <w:szCs w:val="24"/>
        </w:rPr>
        <w:t xml:space="preserve">МОУ СШ № 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Pr="00DE37BC">
        <w:rPr>
          <w:rFonts w:ascii="Times New Roman" w:hAnsi="Times New Roman" w:cs="Times New Roman"/>
          <w:i/>
          <w:sz w:val="24"/>
          <w:szCs w:val="24"/>
        </w:rPr>
        <w:t xml:space="preserve"> г. Переславль-Залесский, ноябрь 2021</w:t>
      </w:r>
    </w:p>
    <w:p w:rsidR="00F55842" w:rsidRPr="00A93758" w:rsidRDefault="00CC236F" w:rsidP="00A937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</w:t>
      </w:r>
      <w:r w:rsidR="00C10E65">
        <w:rPr>
          <w:rFonts w:ascii="Times New Roman" w:hAnsi="Times New Roman" w:cs="Times New Roman"/>
          <w:sz w:val="24"/>
          <w:szCs w:val="24"/>
        </w:rPr>
        <w:t>усь</w:t>
      </w:r>
      <w:r>
        <w:rPr>
          <w:rFonts w:ascii="Times New Roman" w:hAnsi="Times New Roman" w:cs="Times New Roman"/>
          <w:sz w:val="24"/>
          <w:szCs w:val="24"/>
        </w:rPr>
        <w:t xml:space="preserve"> к определению функциональной грамотности</w:t>
      </w:r>
      <w:r w:rsidR="00F55842" w:rsidRPr="00A93758">
        <w:rPr>
          <w:rFonts w:ascii="Times New Roman" w:hAnsi="Times New Roman" w:cs="Times New Roman"/>
          <w:sz w:val="24"/>
          <w:szCs w:val="24"/>
        </w:rPr>
        <w:t>:</w:t>
      </w:r>
    </w:p>
    <w:p w:rsidR="00F55842" w:rsidRPr="00DE37BC" w:rsidRDefault="00F55842" w:rsidP="00A93758">
      <w:pPr>
        <w:spacing w:after="0" w:line="360" w:lineRule="auto"/>
        <w:ind w:firstLine="567"/>
        <w:jc w:val="both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E37BC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DE37BC"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Функциональная грамотность – это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деятельности, общения и социальных отношений».</w:t>
      </w:r>
    </w:p>
    <w:p w:rsidR="00F55842" w:rsidRPr="00DE37BC" w:rsidRDefault="00F55842" w:rsidP="00CC236F">
      <w:pPr>
        <w:spacing w:after="0" w:line="360" w:lineRule="auto"/>
        <w:ind w:firstLine="567"/>
        <w:jc w:val="right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E37BC"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А.А.Леонтьев</w:t>
      </w:r>
    </w:p>
    <w:p w:rsidR="00EB1C4A" w:rsidRPr="00A93758" w:rsidRDefault="00F55842" w:rsidP="00DE37B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37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обеспечения продуктивности формирования функциональной грамотности учащихся педагогам необходимо применять специальные активные, </w:t>
      </w:r>
      <w:proofErr w:type="spellStart"/>
      <w:r w:rsidRPr="00A937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деятельностные</w:t>
      </w:r>
      <w:proofErr w:type="spellEnd"/>
      <w:r w:rsidRPr="00A937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личностно-ориентированные и развивающие образовательные технологии. Среди них можно выделить технологии:</w:t>
      </w:r>
    </w:p>
    <w:p w:rsidR="00F55842" w:rsidRPr="00A93758" w:rsidRDefault="00F55842" w:rsidP="00DE37BC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37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проблемно-диалогическая технология</w:t>
      </w:r>
      <w:r w:rsidR="00FE2A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EB1C4A" w:rsidRPr="00A93758" w:rsidRDefault="00F55842" w:rsidP="00DE37BC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37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технология формирования правильной читательской деятельности</w:t>
      </w:r>
      <w:r w:rsidR="00FE2A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EB1C4A" w:rsidRPr="00A93758" w:rsidRDefault="00F55842" w:rsidP="00DE37BC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37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технология проектной деятельности</w:t>
      </w:r>
      <w:r w:rsidR="00FE2A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EB1C4A" w:rsidRPr="00A93758" w:rsidRDefault="00F55842" w:rsidP="00DE37BC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37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уровневая дифференциация обучения</w:t>
      </w:r>
      <w:r w:rsidR="00FE2A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F55842" w:rsidRPr="00A93758" w:rsidRDefault="00F55842" w:rsidP="00DE37BC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A93758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информационные и коммуникационные технологии</w:t>
      </w:r>
      <w:r w:rsidR="00EB1C4A" w:rsidRPr="00A93758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.</w:t>
      </w:r>
    </w:p>
    <w:p w:rsidR="00102D01" w:rsidRPr="00A93758" w:rsidRDefault="00102D01" w:rsidP="00DE37B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3758">
        <w:rPr>
          <w:rFonts w:ascii="Times New Roman" w:hAnsi="Times New Roman" w:cs="Times New Roman"/>
          <w:color w:val="000000"/>
          <w:sz w:val="24"/>
          <w:szCs w:val="24"/>
        </w:rPr>
        <w:t xml:space="preserve">В связи с постоянным ростом объема информации принимаемой </w:t>
      </w:r>
      <w:proofErr w:type="gramStart"/>
      <w:r w:rsidRPr="00A93758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A93758">
        <w:rPr>
          <w:rFonts w:ascii="Times New Roman" w:hAnsi="Times New Roman" w:cs="Times New Roman"/>
          <w:color w:val="000000"/>
          <w:sz w:val="24"/>
          <w:szCs w:val="24"/>
        </w:rPr>
        <w:t xml:space="preserve"> и увеличивающейся умственной нагрузкой на уроках, учителю необходимо искать новые методы обучения и </w:t>
      </w:r>
      <w:r w:rsidR="00A93758" w:rsidRPr="00A93758">
        <w:rPr>
          <w:rFonts w:ascii="Times New Roman" w:hAnsi="Times New Roman" w:cs="Times New Roman"/>
          <w:color w:val="000000"/>
          <w:sz w:val="24"/>
          <w:szCs w:val="24"/>
        </w:rPr>
        <w:t>приемы</w:t>
      </w:r>
      <w:r w:rsidRPr="00A93758">
        <w:rPr>
          <w:rFonts w:ascii="Times New Roman" w:hAnsi="Times New Roman" w:cs="Times New Roman"/>
          <w:color w:val="000000"/>
          <w:sz w:val="24"/>
          <w:szCs w:val="24"/>
        </w:rPr>
        <w:t xml:space="preserve">, которые активизировали бы деятельность школьников, стимулировали бы </w:t>
      </w:r>
      <w:r w:rsidRPr="00A937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 к самостоятельному приобретению знаний.</w:t>
      </w:r>
      <w:r w:rsidRPr="00A9375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A93758" w:rsidRPr="00A93758" w:rsidRDefault="00A93758" w:rsidP="00DE37BC">
      <w:pPr>
        <w:spacing w:after="0"/>
        <w:ind w:firstLine="709"/>
        <w:jc w:val="both"/>
        <w:rPr>
          <w:rStyle w:val="c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93758">
        <w:rPr>
          <w:rStyle w:val="c1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Исходя из этого, применение информационно-коммуникационных технологий на уроках является необходимым инструментом для формирования устойчивого интереса, повышения самостоятельности, познавательной активности и</w:t>
      </w:r>
      <w:r w:rsidR="00FE2A92">
        <w:rPr>
          <w:rStyle w:val="c1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93758">
        <w:rPr>
          <w:rStyle w:val="c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качества обучения обучающихся.</w:t>
      </w:r>
    </w:p>
    <w:p w:rsidR="00A93758" w:rsidRPr="00A93758" w:rsidRDefault="00A93758" w:rsidP="00DE37B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37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Информационно-коммуникационные технологии активно используются мною в практической деятельности. Цели, которые я ставлю при этом: развитие </w:t>
      </w:r>
      <w:proofErr w:type="spellStart"/>
      <w:r w:rsidRPr="00A937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межпредметных</w:t>
      </w:r>
      <w:proofErr w:type="spellEnd"/>
      <w:r w:rsidRPr="00A937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связей; формирование компьютерной грамотности; развитие самостоятельности учащихся на уроке и при выполнении домашних заданий; реализация индивидуального, личностно-ориентированного подхода.</w:t>
      </w:r>
    </w:p>
    <w:p w:rsidR="00EB1C4A" w:rsidRPr="00A93758" w:rsidRDefault="00EB1C4A" w:rsidP="00DE37BC">
      <w:pPr>
        <w:spacing w:after="0"/>
        <w:ind w:firstLine="709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A93758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Одн</w:t>
      </w:r>
      <w:r w:rsidR="00C10E65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A93758">
        <w:rPr>
          <w:rFonts w:ascii="Times New Roman" w:hAnsi="Times New Roman" w:cs="Times New Roman"/>
          <w:color w:val="000000"/>
          <w:sz w:val="24"/>
          <w:szCs w:val="24"/>
        </w:rPr>
        <w:t xml:space="preserve"> из форм внедрения ИКТ в образовательный процесс школы являются </w:t>
      </w:r>
      <w:r w:rsidRPr="00A93758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образовательные платформы,</w:t>
      </w:r>
      <w:r w:rsidRPr="00A93758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Pr="00A93758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интерактивные тренажеры,</w:t>
      </w:r>
      <w:r w:rsidRPr="00A93758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  <w:r w:rsidRPr="00A93758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тесты, опросы и т.д.</w:t>
      </w:r>
    </w:p>
    <w:p w:rsidR="00A93758" w:rsidRPr="00A93758" w:rsidRDefault="00A93758" w:rsidP="00DE37BC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93758">
        <w:rPr>
          <w:rStyle w:val="c1"/>
          <w:color w:val="000000"/>
        </w:rPr>
        <w:t>Образовательная платформа – интернет–ресурс, обязательно содержащий банк учебных материалов, которые предоставляются пользователям на определенных условиях.</w:t>
      </w:r>
    </w:p>
    <w:p w:rsidR="00A93758" w:rsidRPr="00A93758" w:rsidRDefault="00A93758" w:rsidP="00DE37BC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A93758">
        <w:rPr>
          <w:rStyle w:val="c1"/>
          <w:color w:val="000000"/>
        </w:rPr>
        <w:t xml:space="preserve">Целью </w:t>
      </w:r>
      <w:r w:rsidR="00CC236F">
        <w:rPr>
          <w:rStyle w:val="c1"/>
          <w:color w:val="000000"/>
        </w:rPr>
        <w:t>образовательных</w:t>
      </w:r>
      <w:r w:rsidRPr="00A93758">
        <w:rPr>
          <w:rStyle w:val="c1"/>
          <w:color w:val="000000"/>
        </w:rPr>
        <w:t xml:space="preserve"> платформ является обеспечение высокого качества образования с помощью цифровых технологий.</w:t>
      </w:r>
    </w:p>
    <w:p w:rsidR="00A93758" w:rsidRPr="00A93758" w:rsidRDefault="00CC236F" w:rsidP="00DE37BC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rStyle w:val="c1"/>
          <w:color w:val="000000"/>
        </w:rPr>
        <w:t>Такие</w:t>
      </w:r>
      <w:r w:rsidR="00A93758" w:rsidRPr="00A93758">
        <w:rPr>
          <w:rStyle w:val="c1"/>
          <w:color w:val="000000"/>
        </w:rPr>
        <w:t xml:space="preserve"> платформы </w:t>
      </w:r>
      <w:r>
        <w:rPr>
          <w:rStyle w:val="c1"/>
          <w:color w:val="000000"/>
        </w:rPr>
        <w:t>актуальны</w:t>
      </w:r>
      <w:r w:rsidR="00A93758" w:rsidRPr="00A93758">
        <w:rPr>
          <w:rStyle w:val="c1"/>
          <w:color w:val="000000"/>
        </w:rPr>
        <w:t xml:space="preserve"> для детей школьного возраста, так как наглядность и качественная визуализация позволяют школьникам облегчить процесс запоминания информации.</w:t>
      </w:r>
    </w:p>
    <w:p w:rsidR="00A93758" w:rsidRDefault="00A93758" w:rsidP="00DE37BC">
      <w:pPr>
        <w:spacing w:after="0"/>
        <w:ind w:firstLine="709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93758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Среди подобных образовательных платформ наибольшей популярностью пользуются платформы РЭШ, </w:t>
      </w:r>
      <w:proofErr w:type="spellStart"/>
      <w:r w:rsidRPr="00A93758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Uchi.ru</w:t>
      </w:r>
      <w:proofErr w:type="spellEnd"/>
      <w:r w:rsidRPr="00A93758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A93758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ЯКласс</w:t>
      </w:r>
      <w:proofErr w:type="spellEnd"/>
      <w:r w:rsidRPr="00A93758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proofErr w:type="spellStart"/>
      <w:r w:rsidRPr="00A93758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Яндекс</w:t>
      </w:r>
      <w:proofErr w:type="spellEnd"/>
      <w:r w:rsidRPr="00A93758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Учебник, </w:t>
      </w:r>
      <w:proofErr w:type="spellStart"/>
      <w:r w:rsidRPr="00A93758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Онлайн</w:t>
      </w:r>
      <w:proofErr w:type="spellEnd"/>
      <w:r w:rsidRPr="00A93758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школа </w:t>
      </w:r>
      <w:proofErr w:type="spellStart"/>
      <w:r w:rsidRPr="00A93758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Фоксфорд</w:t>
      </w:r>
      <w:proofErr w:type="spellEnd"/>
      <w:r w:rsidRPr="00A93758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A93758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другие.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Многие педагоги </w:t>
      </w:r>
      <w:r w:rsidR="00CC236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нашей школы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освоили данные платформы в своей практике и активно используют их на уроках или на отдельных этапах</w:t>
      </w:r>
      <w:r w:rsidR="00C10E65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урока, а также во внеурочной деятельности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93758" w:rsidRDefault="00A93758" w:rsidP="00DE37BC">
      <w:pPr>
        <w:spacing w:after="0"/>
        <w:ind w:firstLine="709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Помимо образовательных платформ </w:t>
      </w:r>
      <w:r w:rsidR="00CC236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развитию познавательного</w:t>
      </w:r>
      <w:r w:rsidR="0082098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интерес</w:t>
      </w:r>
      <w:r w:rsidR="00CC236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82098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обучающихся </w:t>
      </w:r>
      <w:r w:rsidR="00CC236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способствует использование</w:t>
      </w:r>
      <w:r w:rsidR="0082098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82098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Интернет-сервисов</w:t>
      </w:r>
      <w:proofErr w:type="spellEnd"/>
      <w:proofErr w:type="gramEnd"/>
      <w:r w:rsidR="0082098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приложений. </w:t>
      </w:r>
    </w:p>
    <w:p w:rsidR="0082098F" w:rsidRDefault="0082098F" w:rsidP="00DE37BC">
      <w:pPr>
        <w:spacing w:after="0"/>
        <w:ind w:firstLine="709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Приведу примеры использования подобных</w:t>
      </w:r>
      <w:r w:rsidR="00CC236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сервисов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своей практике. </w:t>
      </w:r>
    </w:p>
    <w:p w:rsidR="0082098F" w:rsidRPr="001844E3" w:rsidRDefault="0082098F" w:rsidP="00DE37B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color w:val="404040"/>
        </w:rPr>
      </w:pPr>
      <w:r w:rsidRPr="002D5A65">
        <w:rPr>
          <w:rStyle w:val="c1"/>
          <w:color w:val="000000"/>
          <w:shd w:val="clear" w:color="auto" w:fill="FFFFFF"/>
        </w:rPr>
        <w:t xml:space="preserve">Образовательный сервис </w:t>
      </w:r>
      <w:proofErr w:type="spellStart"/>
      <w:r w:rsidRPr="002D5A65">
        <w:rPr>
          <w:rStyle w:val="c1"/>
          <w:color w:val="000000"/>
          <w:shd w:val="clear" w:color="auto" w:fill="FFFFFF"/>
          <w:lang w:val="en-US"/>
        </w:rPr>
        <w:t>Learnis</w:t>
      </w:r>
      <w:proofErr w:type="spellEnd"/>
      <w:r w:rsidR="00A43441">
        <w:rPr>
          <w:rStyle w:val="c1"/>
          <w:color w:val="000000"/>
          <w:shd w:val="clear" w:color="auto" w:fill="FFFFFF"/>
        </w:rPr>
        <w:t xml:space="preserve"> (</w:t>
      </w:r>
      <w:hyperlink r:id="rId6" w:history="1">
        <w:r w:rsidR="00A43441" w:rsidRPr="005C4902">
          <w:rPr>
            <w:rStyle w:val="a9"/>
            <w:shd w:val="clear" w:color="auto" w:fill="FFFFFF"/>
          </w:rPr>
          <w:t>https://www.learnis.ru/</w:t>
        </w:r>
      </w:hyperlink>
      <w:r w:rsidR="00A43441">
        <w:rPr>
          <w:rStyle w:val="c1"/>
          <w:color w:val="000000"/>
          <w:shd w:val="clear" w:color="auto" w:fill="FFFFFF"/>
        </w:rPr>
        <w:t>)</w:t>
      </w:r>
      <w:r w:rsidRPr="002D5A65">
        <w:rPr>
          <w:rStyle w:val="c1"/>
          <w:color w:val="000000"/>
          <w:shd w:val="clear" w:color="auto" w:fill="FFFFFF"/>
        </w:rPr>
        <w:t xml:space="preserve">. </w:t>
      </w:r>
      <w:r w:rsidRPr="002D5A65">
        <w:rPr>
          <w:color w:val="404040"/>
        </w:rPr>
        <w:t>С е</w:t>
      </w:r>
      <w:r w:rsidR="00CC236F">
        <w:rPr>
          <w:color w:val="404040"/>
        </w:rPr>
        <w:t>го</w:t>
      </w:r>
      <w:r w:rsidRPr="002D5A65">
        <w:rPr>
          <w:color w:val="404040"/>
        </w:rPr>
        <w:t xml:space="preserve"> помощью можно создать </w:t>
      </w:r>
      <w:r w:rsidRPr="002D5A65">
        <w:rPr>
          <w:bCs/>
          <w:color w:val="404040"/>
        </w:rPr>
        <w:t xml:space="preserve">образовательные </w:t>
      </w:r>
      <w:proofErr w:type="spellStart"/>
      <w:r w:rsidRPr="002D5A65">
        <w:rPr>
          <w:bCs/>
          <w:color w:val="404040"/>
        </w:rPr>
        <w:t>квесты</w:t>
      </w:r>
      <w:proofErr w:type="spellEnd"/>
      <w:r w:rsidRPr="002D5A65">
        <w:rPr>
          <w:bCs/>
          <w:color w:val="404040"/>
        </w:rPr>
        <w:t>, дидактические игры (СВОЯ ИГРА), терминологические словари (</w:t>
      </w:r>
      <w:proofErr w:type="spellStart"/>
      <w:r w:rsidRPr="002D5A65">
        <w:rPr>
          <w:bCs/>
          <w:color w:val="404040"/>
        </w:rPr>
        <w:t>флэш-карточки</w:t>
      </w:r>
      <w:proofErr w:type="spellEnd"/>
      <w:r w:rsidRPr="002D5A65">
        <w:rPr>
          <w:bCs/>
          <w:color w:val="404040"/>
        </w:rPr>
        <w:t>), интерактивное видео.</w:t>
      </w:r>
    </w:p>
    <w:p w:rsidR="0011008B" w:rsidRDefault="001844E3" w:rsidP="00DE37BC">
      <w:pPr>
        <w:pStyle w:val="a5"/>
        <w:keepNext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</w:pPr>
      <w:r>
        <w:rPr>
          <w:noProof/>
          <w:color w:val="404040"/>
        </w:rPr>
        <w:drawing>
          <wp:inline distT="0" distB="0" distL="0" distR="0">
            <wp:extent cx="3760315" cy="2655735"/>
            <wp:effectExtent l="19050" t="0" r="0" b="0"/>
            <wp:docPr id="1" name="Рисунок 0" descr="2021-11-10_06-54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10_06-54-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183" cy="266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4E3" w:rsidRPr="002D5A65" w:rsidRDefault="0011008B" w:rsidP="00DE37BC">
      <w:pPr>
        <w:pStyle w:val="aa"/>
        <w:spacing w:after="0" w:line="276" w:lineRule="auto"/>
        <w:ind w:firstLine="709"/>
        <w:jc w:val="center"/>
        <w:rPr>
          <w:color w:val="404040"/>
        </w:rPr>
      </w:pPr>
      <w:r>
        <w:t xml:space="preserve">Рисунок </w:t>
      </w:r>
      <w:fldSimple w:instr=" SEQ Рисунок \* ARABIC ">
        <w:r w:rsidR="002B014E">
          <w:rPr>
            <w:noProof/>
          </w:rPr>
          <w:t>1</w:t>
        </w:r>
      </w:fldSimple>
      <w:r>
        <w:t xml:space="preserve"> Стартовая страница </w:t>
      </w:r>
      <w:proofErr w:type="spellStart"/>
      <w:r>
        <w:rPr>
          <w:lang w:val="en-US"/>
        </w:rPr>
        <w:t>Learnis</w:t>
      </w:r>
      <w:proofErr w:type="spellEnd"/>
    </w:p>
    <w:p w:rsidR="0082098F" w:rsidRDefault="001844E3" w:rsidP="00DE37BC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hd w:val="clear" w:color="auto" w:fill="FFFFFF"/>
        </w:rPr>
      </w:pPr>
      <w:r w:rsidRPr="001844E3">
        <w:rPr>
          <w:color w:val="000000"/>
          <w:shd w:val="clear" w:color="auto" w:fill="FFFFFF"/>
        </w:rPr>
        <w:t>В основе</w:t>
      </w:r>
      <w:r>
        <w:rPr>
          <w:color w:val="000000"/>
          <w:shd w:val="clear" w:color="auto" w:fill="FFFFFF"/>
        </w:rPr>
        <w:t xml:space="preserve"> </w:t>
      </w:r>
      <w:r w:rsidRPr="001844E3">
        <w:rPr>
          <w:color w:val="000000"/>
          <w:shd w:val="clear" w:color="auto" w:fill="FFFFFF"/>
        </w:rPr>
        <w:t>образовательных</w:t>
      </w:r>
      <w:r>
        <w:rPr>
          <w:color w:val="000000"/>
          <w:shd w:val="clear" w:color="auto" w:fill="FFFFFF"/>
        </w:rPr>
        <w:t xml:space="preserve"> </w:t>
      </w:r>
      <w:proofErr w:type="spellStart"/>
      <w:r w:rsidRPr="001844E3">
        <w:rPr>
          <w:color w:val="000000"/>
          <w:shd w:val="clear" w:color="auto" w:fill="FFFFFF"/>
        </w:rPr>
        <w:t>квестов</w:t>
      </w:r>
      <w:proofErr w:type="spellEnd"/>
      <w:r>
        <w:rPr>
          <w:color w:val="000000"/>
          <w:shd w:val="clear" w:color="auto" w:fill="FFFFFF"/>
        </w:rPr>
        <w:t xml:space="preserve"> </w:t>
      </w:r>
      <w:r w:rsidRPr="001844E3">
        <w:rPr>
          <w:color w:val="000000"/>
          <w:shd w:val="clear" w:color="auto" w:fill="FFFFFF"/>
        </w:rPr>
        <w:t>(«</w:t>
      </w:r>
      <w:proofErr w:type="spellStart"/>
      <w:r w:rsidRPr="001844E3">
        <w:rPr>
          <w:color w:val="000000"/>
          <w:shd w:val="clear" w:color="auto" w:fill="FFFFFF"/>
        </w:rPr>
        <w:t>квест</w:t>
      </w:r>
      <w:proofErr w:type="spellEnd"/>
      <w:r w:rsidRPr="001844E3">
        <w:rPr>
          <w:color w:val="000000"/>
          <w:shd w:val="clear" w:color="auto" w:fill="FFFFFF"/>
        </w:rPr>
        <w:t>»- интерактивная игра, которая заключается в решении различных головоломок и логических задач) лежит</w:t>
      </w:r>
      <w:r>
        <w:rPr>
          <w:color w:val="000000"/>
          <w:shd w:val="clear" w:color="auto" w:fill="FFFFFF"/>
        </w:rPr>
        <w:t xml:space="preserve"> </w:t>
      </w:r>
      <w:r w:rsidRPr="001844E3">
        <w:rPr>
          <w:color w:val="000000"/>
          <w:shd w:val="clear" w:color="auto" w:fill="FFFFFF"/>
        </w:rPr>
        <w:t>–</w:t>
      </w:r>
      <w:r w:rsidR="00C10E65">
        <w:rPr>
          <w:color w:val="000000"/>
          <w:shd w:val="clear" w:color="auto" w:fill="FFFFFF"/>
        </w:rPr>
        <w:t xml:space="preserve"> </w:t>
      </w:r>
      <w:r w:rsidRPr="001844E3">
        <w:rPr>
          <w:color w:val="000000"/>
          <w:shd w:val="clear" w:color="auto" w:fill="FFFFFF"/>
        </w:rPr>
        <w:t>«выход из комнаты»</w:t>
      </w:r>
      <w:r w:rsidR="00C10E65">
        <w:rPr>
          <w:color w:val="000000"/>
          <w:shd w:val="clear" w:color="auto" w:fill="FFFFFF"/>
        </w:rPr>
        <w:t xml:space="preserve">. </w:t>
      </w:r>
      <w:r w:rsidR="00C10E65" w:rsidRPr="001844E3">
        <w:rPr>
          <w:color w:val="000000"/>
          <w:shd w:val="clear" w:color="auto" w:fill="FFFFFF"/>
        </w:rPr>
        <w:t>П</w:t>
      </w:r>
      <w:r w:rsidRPr="001844E3">
        <w:rPr>
          <w:color w:val="000000"/>
          <w:shd w:val="clear" w:color="auto" w:fill="FFFFFF"/>
        </w:rPr>
        <w:t>еред</w:t>
      </w:r>
      <w:r w:rsidR="00C10E65">
        <w:rPr>
          <w:color w:val="000000"/>
          <w:shd w:val="clear" w:color="auto" w:fill="FFFFFF"/>
        </w:rPr>
        <w:t xml:space="preserve"> </w:t>
      </w:r>
      <w:r w:rsidRPr="001844E3">
        <w:rPr>
          <w:color w:val="000000"/>
          <w:shd w:val="clear" w:color="auto" w:fill="FFFFFF"/>
        </w:rPr>
        <w:t xml:space="preserve">игроком стоит задача выйти из виртуального запертого помещения. Если мы создаем </w:t>
      </w:r>
      <w:proofErr w:type="spellStart"/>
      <w:r w:rsidRPr="001844E3">
        <w:rPr>
          <w:color w:val="000000"/>
          <w:shd w:val="clear" w:color="auto" w:fill="FFFFFF"/>
        </w:rPr>
        <w:t>квест</w:t>
      </w:r>
      <w:proofErr w:type="spellEnd"/>
      <w:r w:rsidRPr="001844E3">
        <w:rPr>
          <w:color w:val="000000"/>
          <w:shd w:val="clear" w:color="auto" w:fill="FFFFFF"/>
        </w:rPr>
        <w:t>,</w:t>
      </w:r>
      <w:r>
        <w:rPr>
          <w:color w:val="000000"/>
          <w:shd w:val="clear" w:color="auto" w:fill="FFFFFF"/>
        </w:rPr>
        <w:t xml:space="preserve"> </w:t>
      </w:r>
      <w:r w:rsidRPr="001844E3">
        <w:rPr>
          <w:color w:val="000000"/>
          <w:shd w:val="clear" w:color="auto" w:fill="FFFFFF"/>
        </w:rPr>
        <w:t>подсказки могут быть как в явном виде, так и в форме загадок или учебных задач, решение</w:t>
      </w:r>
      <w:r>
        <w:rPr>
          <w:color w:val="000000"/>
          <w:shd w:val="clear" w:color="auto" w:fill="FFFFFF"/>
        </w:rPr>
        <w:t xml:space="preserve"> </w:t>
      </w:r>
      <w:r w:rsidRPr="001844E3">
        <w:rPr>
          <w:color w:val="000000"/>
          <w:shd w:val="clear" w:color="auto" w:fill="FFFFFF"/>
        </w:rPr>
        <w:t>которых и будет являться ключом для дальнейшего развития сюжета.</w:t>
      </w:r>
    </w:p>
    <w:p w:rsidR="0011008B" w:rsidRDefault="001844E3" w:rsidP="00DE37BC">
      <w:pPr>
        <w:pStyle w:val="a5"/>
        <w:keepNext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497291" cy="4937644"/>
            <wp:effectExtent l="19050" t="0" r="0" b="0"/>
            <wp:docPr id="2" name="Рисунок 1" descr="2021-11-10_06-57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10_06-57-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976" cy="494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4E3" w:rsidRDefault="0011008B" w:rsidP="00DE37BC">
      <w:pPr>
        <w:pStyle w:val="aa"/>
        <w:spacing w:after="0" w:line="276" w:lineRule="auto"/>
        <w:ind w:firstLine="709"/>
        <w:jc w:val="center"/>
        <w:rPr>
          <w:color w:val="000000"/>
          <w:shd w:val="clear" w:color="auto" w:fill="FFFFFF"/>
        </w:rPr>
      </w:pPr>
      <w:r>
        <w:t xml:space="preserve">Рисунок </w:t>
      </w:r>
      <w:fldSimple w:instr=" SEQ Рисунок \* ARABIC ">
        <w:r w:rsidR="002B014E">
          <w:rPr>
            <w:noProof/>
          </w:rPr>
          <w:t>2</w:t>
        </w:r>
      </w:fldSimple>
      <w:r w:rsidRPr="00C10E65">
        <w:t xml:space="preserve"> </w:t>
      </w:r>
      <w:r>
        <w:t>Примеры комнат</w:t>
      </w:r>
    </w:p>
    <w:p w:rsidR="001844E3" w:rsidRDefault="001844E3" w:rsidP="00DE37BC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hd w:val="clear" w:color="auto" w:fill="FFFFFF"/>
        </w:rPr>
      </w:pPr>
      <w:r w:rsidRPr="001844E3">
        <w:rPr>
          <w:color w:val="000000"/>
          <w:shd w:val="clear" w:color="auto" w:fill="FFFFFF"/>
        </w:rPr>
        <w:t xml:space="preserve">Сервис </w:t>
      </w:r>
      <w:proofErr w:type="spellStart"/>
      <w:r w:rsidRPr="001844E3">
        <w:rPr>
          <w:color w:val="000000"/>
          <w:shd w:val="clear" w:color="auto" w:fill="FFFFFF"/>
        </w:rPr>
        <w:t>Learnis.ru</w:t>
      </w:r>
      <w:proofErr w:type="spellEnd"/>
      <w:r>
        <w:rPr>
          <w:color w:val="000000"/>
          <w:shd w:val="clear" w:color="auto" w:fill="FFFFFF"/>
        </w:rPr>
        <w:t xml:space="preserve"> </w:t>
      </w:r>
      <w:r w:rsidRPr="001844E3">
        <w:rPr>
          <w:color w:val="000000"/>
          <w:shd w:val="clear" w:color="auto" w:fill="FFFFFF"/>
        </w:rPr>
        <w:t>может использоваться на любой современной платформе, в том числе, на мобильных</w:t>
      </w:r>
      <w:r>
        <w:rPr>
          <w:color w:val="000000"/>
          <w:shd w:val="clear" w:color="auto" w:fill="FFFFFF"/>
        </w:rPr>
        <w:t xml:space="preserve"> </w:t>
      </w:r>
      <w:r w:rsidRPr="001844E3">
        <w:rPr>
          <w:color w:val="000000"/>
          <w:shd w:val="clear" w:color="auto" w:fill="FFFFFF"/>
        </w:rPr>
        <w:t xml:space="preserve">устройствах, так как является </w:t>
      </w:r>
      <w:proofErr w:type="spellStart"/>
      <w:r w:rsidRPr="001844E3">
        <w:rPr>
          <w:color w:val="000000"/>
          <w:shd w:val="clear" w:color="auto" w:fill="FFFFFF"/>
        </w:rPr>
        <w:t>ве</w:t>
      </w:r>
      <w:r>
        <w:rPr>
          <w:color w:val="000000"/>
          <w:shd w:val="clear" w:color="auto" w:fill="FFFFFF"/>
        </w:rPr>
        <w:t>б</w:t>
      </w:r>
      <w:r w:rsidRPr="001844E3">
        <w:rPr>
          <w:color w:val="000000"/>
          <w:shd w:val="clear" w:color="auto" w:fill="FFFFFF"/>
        </w:rPr>
        <w:t>-ресурсом</w:t>
      </w:r>
      <w:proofErr w:type="spellEnd"/>
      <w:r>
        <w:rPr>
          <w:color w:val="000000"/>
          <w:shd w:val="clear" w:color="auto" w:fill="FFFFFF"/>
        </w:rPr>
        <w:t xml:space="preserve"> </w:t>
      </w:r>
      <w:r w:rsidRPr="001844E3">
        <w:rPr>
          <w:color w:val="000000"/>
          <w:shd w:val="clear" w:color="auto" w:fill="FFFFFF"/>
        </w:rPr>
        <w:t>и может использоваться в разных вариациях:</w:t>
      </w:r>
    </w:p>
    <w:p w:rsidR="001844E3" w:rsidRPr="001844E3" w:rsidRDefault="001844E3" w:rsidP="00DE37BC">
      <w:pPr>
        <w:pStyle w:val="a4"/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</w:pPr>
      <w:r w:rsidRPr="001844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Индивидуальное прохождение </w:t>
      </w:r>
      <w:proofErr w:type="spellStart"/>
      <w:r w:rsidRPr="001844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веб-квеста</w:t>
      </w:r>
      <w:proofErr w:type="spellEnd"/>
      <w:r w:rsidRPr="001844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уроке. </w:t>
      </w:r>
      <w:proofErr w:type="gramStart"/>
      <w:r w:rsidRPr="001844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Обучающиеся</w:t>
      </w:r>
      <w:proofErr w:type="gramEnd"/>
      <w:r w:rsidRPr="001844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используют код доступа к </w:t>
      </w:r>
      <w:proofErr w:type="spellStart"/>
      <w:r w:rsidRPr="001844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квесту</w:t>
      </w:r>
      <w:proofErr w:type="spellEnd"/>
      <w:r w:rsidRPr="001844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работают с ним</w:t>
      </w:r>
    </w:p>
    <w:p w:rsidR="001844E3" w:rsidRPr="001844E3" w:rsidRDefault="001844E3" w:rsidP="00DE37BC">
      <w:pPr>
        <w:pStyle w:val="a4"/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</w:pPr>
      <w:r w:rsidRPr="001844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Фронтальное использование </w:t>
      </w:r>
      <w:proofErr w:type="spellStart"/>
      <w:r w:rsidRPr="001844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веб-квеста</w:t>
      </w:r>
      <w:proofErr w:type="spellEnd"/>
      <w:r w:rsidRPr="001844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уроке. Демонстрация происходит с помощью интерактивной доски или проекционного экрана.</w:t>
      </w:r>
    </w:p>
    <w:p w:rsidR="001844E3" w:rsidRPr="001844E3" w:rsidRDefault="001844E3" w:rsidP="00DE37BC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</w:pPr>
      <w:proofErr w:type="spellStart"/>
      <w:r w:rsidRPr="001844E3">
        <w:rPr>
          <w:color w:val="000000"/>
          <w:shd w:val="clear" w:color="auto" w:fill="FFFFFF"/>
        </w:rPr>
        <w:t>Веб-квест</w:t>
      </w:r>
      <w:proofErr w:type="spellEnd"/>
      <w:r w:rsidRPr="001844E3">
        <w:rPr>
          <w:color w:val="000000"/>
          <w:shd w:val="clear" w:color="auto" w:fill="FFFFFF"/>
        </w:rPr>
        <w:t xml:space="preserve"> в качестве домашнего задания.</w:t>
      </w:r>
    </w:p>
    <w:p w:rsidR="0082098F" w:rsidRPr="00DC242C" w:rsidRDefault="0082098F" w:rsidP="00DE37B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rStyle w:val="a3"/>
          <w:iCs w:val="0"/>
        </w:rPr>
      </w:pPr>
      <w:proofErr w:type="spellStart"/>
      <w:r w:rsidRPr="00DC242C">
        <w:rPr>
          <w:rStyle w:val="a3"/>
          <w:bCs/>
          <w:i w:val="0"/>
          <w:shd w:val="clear" w:color="auto" w:fill="FFFFFF"/>
        </w:rPr>
        <w:t>Plickers</w:t>
      </w:r>
      <w:proofErr w:type="spellEnd"/>
      <w:r w:rsidR="00A43441">
        <w:rPr>
          <w:rStyle w:val="a3"/>
          <w:bCs/>
          <w:i w:val="0"/>
          <w:shd w:val="clear" w:color="auto" w:fill="FFFFFF"/>
        </w:rPr>
        <w:t xml:space="preserve"> (</w:t>
      </w:r>
      <w:r w:rsidR="00A43441" w:rsidRPr="00A43441">
        <w:rPr>
          <w:color w:val="0000FF"/>
          <w:u w:val="single"/>
        </w:rPr>
        <w:t>https://plickers.com/</w:t>
      </w:r>
      <w:r w:rsidR="00A43441">
        <w:rPr>
          <w:rStyle w:val="a3"/>
          <w:bCs/>
          <w:i w:val="0"/>
          <w:shd w:val="clear" w:color="auto" w:fill="FFFFFF"/>
        </w:rPr>
        <w:t>)</w:t>
      </w:r>
      <w:r w:rsidRPr="00DC242C">
        <w:rPr>
          <w:rStyle w:val="a3"/>
          <w:bCs/>
          <w:i w:val="0"/>
          <w:shd w:val="clear" w:color="auto" w:fill="FFFFFF"/>
        </w:rPr>
        <w:t xml:space="preserve"> – приложени</w:t>
      </w:r>
      <w:r w:rsidR="00DC242C">
        <w:rPr>
          <w:rStyle w:val="a3"/>
          <w:bCs/>
          <w:i w:val="0"/>
          <w:shd w:val="clear" w:color="auto" w:fill="FFFFFF"/>
        </w:rPr>
        <w:t xml:space="preserve">е для моментальной оценки знаний. Оно предназначено для создания и проведения опросов или тестирований. Приложение необходимо скачать на мобильный телефон, а также распечатать карточки с </w:t>
      </w:r>
      <w:r w:rsidR="00DC242C">
        <w:rPr>
          <w:rStyle w:val="a3"/>
          <w:bCs/>
          <w:i w:val="0"/>
          <w:shd w:val="clear" w:color="auto" w:fill="FFFFFF"/>
          <w:lang w:val="en-US"/>
        </w:rPr>
        <w:t>QR</w:t>
      </w:r>
      <w:r w:rsidR="00DC242C">
        <w:rPr>
          <w:rStyle w:val="a3"/>
          <w:bCs/>
          <w:i w:val="0"/>
          <w:shd w:val="clear" w:color="auto" w:fill="FFFFFF"/>
        </w:rPr>
        <w:t>-кодом для каждого ученика в классе (один набор карточек подходит для всех классов).</w:t>
      </w:r>
    </w:p>
    <w:p w:rsidR="00DE37BC" w:rsidRDefault="00DE37BC">
      <w:pPr>
        <w:rPr>
          <w:rStyle w:val="a3"/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Style w:val="a3"/>
          <w:i w:val="0"/>
          <w:iCs w:val="0"/>
        </w:rPr>
        <w:br w:type="page"/>
      </w:r>
    </w:p>
    <w:p w:rsidR="00DC242C" w:rsidRPr="009C4FAF" w:rsidRDefault="009C4FAF" w:rsidP="00DE37BC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rStyle w:val="a3"/>
          <w:i w:val="0"/>
          <w:iCs w:val="0"/>
        </w:rPr>
      </w:pPr>
      <w:r>
        <w:rPr>
          <w:rStyle w:val="a3"/>
          <w:i w:val="0"/>
          <w:iCs w:val="0"/>
        </w:rPr>
        <w:lastRenderedPageBreak/>
        <w:t>Приме</w:t>
      </w:r>
      <w:r w:rsidR="000D00A3">
        <w:rPr>
          <w:rStyle w:val="a3"/>
          <w:i w:val="0"/>
          <w:iCs w:val="0"/>
        </w:rPr>
        <w:t>р</w:t>
      </w:r>
      <w:r>
        <w:rPr>
          <w:rStyle w:val="a3"/>
          <w:i w:val="0"/>
          <w:iCs w:val="0"/>
        </w:rPr>
        <w:t xml:space="preserve"> «класса» выглядит так:</w:t>
      </w:r>
    </w:p>
    <w:p w:rsidR="0011008B" w:rsidRDefault="00DC242C" w:rsidP="00DE37BC">
      <w:pPr>
        <w:pStyle w:val="a5"/>
        <w:keepNext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</w:pPr>
      <w:r>
        <w:rPr>
          <w:i/>
          <w:noProof/>
        </w:rPr>
        <w:drawing>
          <wp:inline distT="0" distB="0" distL="0" distR="0">
            <wp:extent cx="4062645" cy="3649649"/>
            <wp:effectExtent l="19050" t="0" r="0" b="0"/>
            <wp:docPr id="4" name="Рисунок 3" descr="2021-11-10_07-07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10_07-07-0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570" cy="3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42C" w:rsidRDefault="0011008B" w:rsidP="00DE37BC">
      <w:pPr>
        <w:pStyle w:val="aa"/>
        <w:spacing w:after="0" w:line="276" w:lineRule="auto"/>
        <w:ind w:firstLine="709"/>
        <w:jc w:val="center"/>
        <w:rPr>
          <w:rStyle w:val="a3"/>
          <w:iCs w:val="0"/>
        </w:rPr>
      </w:pPr>
      <w:r>
        <w:t xml:space="preserve">Рисунок </w:t>
      </w:r>
      <w:fldSimple w:instr=" SEQ Рисунок \* ARABIC ">
        <w:r w:rsidR="002B014E">
          <w:rPr>
            <w:noProof/>
          </w:rPr>
          <w:t>3</w:t>
        </w:r>
      </w:fldSimple>
      <w:r>
        <w:t xml:space="preserve"> Демонстрационный класс в </w:t>
      </w:r>
      <w:proofErr w:type="spellStart"/>
      <w:r>
        <w:rPr>
          <w:lang w:val="en-US"/>
        </w:rPr>
        <w:t>Plickers</w:t>
      </w:r>
      <w:proofErr w:type="spellEnd"/>
    </w:p>
    <w:p w:rsidR="009C4FAF" w:rsidRDefault="00A43441" w:rsidP="00DE37BC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404040"/>
        </w:rPr>
      </w:pPr>
      <w:r w:rsidRPr="00A43441">
        <w:rPr>
          <w:color w:val="404040"/>
        </w:rPr>
        <w:t xml:space="preserve">Карточки в наборах уникальны и имеют порядковый номер. В каждом из углов квадратной карточки обозначен ее номер. На каждой стороне указан вариант ответа (A, B, C, D). </w:t>
      </w:r>
    </w:p>
    <w:p w:rsidR="0011008B" w:rsidRDefault="00A43441" w:rsidP="00DE37BC">
      <w:pPr>
        <w:pStyle w:val="a5"/>
        <w:keepNext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</w:pPr>
      <w:r w:rsidRPr="00A43441">
        <w:rPr>
          <w:noProof/>
          <w:color w:val="404040"/>
        </w:rPr>
        <w:drawing>
          <wp:inline distT="0" distB="0" distL="0" distR="0">
            <wp:extent cx="2859322" cy="2125312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 l="1754" t="2509" r="2658" b="1688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859322" cy="2125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441" w:rsidRDefault="0011008B" w:rsidP="00DE37BC">
      <w:pPr>
        <w:pStyle w:val="aa"/>
        <w:spacing w:after="0" w:line="276" w:lineRule="auto"/>
        <w:ind w:firstLine="709"/>
        <w:jc w:val="center"/>
        <w:rPr>
          <w:color w:val="404040"/>
        </w:rPr>
      </w:pPr>
      <w:r>
        <w:t xml:space="preserve">Рисунок </w:t>
      </w:r>
      <w:fldSimple w:instr=" SEQ Рисунок \* ARABIC ">
        <w:r w:rsidR="002B014E">
          <w:rPr>
            <w:noProof/>
          </w:rPr>
          <w:t>4</w:t>
        </w:r>
      </w:fldSimple>
      <w:r w:rsidRPr="00C10E65">
        <w:t xml:space="preserve"> </w:t>
      </w:r>
      <w:r>
        <w:t>Пример карточки ученика</w:t>
      </w:r>
    </w:p>
    <w:p w:rsidR="00A43441" w:rsidRDefault="00A43441" w:rsidP="00DE37BC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404040"/>
        </w:rPr>
      </w:pPr>
      <w:r>
        <w:rPr>
          <w:color w:val="404040"/>
        </w:rPr>
        <w:t xml:space="preserve">Приложение </w:t>
      </w:r>
      <w:proofErr w:type="spellStart"/>
      <w:r>
        <w:rPr>
          <w:color w:val="404040"/>
          <w:lang w:val="en-US"/>
        </w:rPr>
        <w:t>Plikers</w:t>
      </w:r>
      <w:proofErr w:type="spellEnd"/>
      <w:r w:rsidRPr="00A43441">
        <w:rPr>
          <w:color w:val="404040"/>
        </w:rPr>
        <w:t xml:space="preserve"> </w:t>
      </w:r>
      <w:r>
        <w:rPr>
          <w:color w:val="404040"/>
        </w:rPr>
        <w:t>позволяет проводить опросы (нет правильного ответа) и тестирования (1 правильный ответ из 4х).</w:t>
      </w:r>
    </w:p>
    <w:p w:rsidR="0011008B" w:rsidRDefault="0011008B" w:rsidP="00DE37BC">
      <w:pPr>
        <w:pStyle w:val="a5"/>
        <w:keepNext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</w:pPr>
      <w:r>
        <w:rPr>
          <w:noProof/>
          <w:color w:val="404040"/>
        </w:rPr>
        <w:lastRenderedPageBreak/>
        <w:drawing>
          <wp:inline distT="0" distB="0" distL="0" distR="0">
            <wp:extent cx="5252665" cy="2620976"/>
            <wp:effectExtent l="19050" t="0" r="513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429" r="-21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099" cy="262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441" w:rsidRDefault="0011008B" w:rsidP="00DE37BC">
      <w:pPr>
        <w:pStyle w:val="aa"/>
        <w:spacing w:after="0" w:line="276" w:lineRule="auto"/>
        <w:ind w:firstLine="709"/>
        <w:jc w:val="center"/>
        <w:rPr>
          <w:color w:val="404040"/>
        </w:rPr>
      </w:pPr>
      <w:r>
        <w:t xml:space="preserve">Рисунок </w:t>
      </w:r>
      <w:fldSimple w:instr=" SEQ Рисунок \* ARABIC ">
        <w:r w:rsidR="002B014E">
          <w:rPr>
            <w:noProof/>
          </w:rPr>
          <w:t>5</w:t>
        </w:r>
      </w:fldSimple>
      <w:r>
        <w:t xml:space="preserve"> Опрос по теме: "Как я провел лето"</w:t>
      </w:r>
    </w:p>
    <w:p w:rsidR="0011008B" w:rsidRDefault="0011008B" w:rsidP="00DE37BC">
      <w:pPr>
        <w:pStyle w:val="a5"/>
        <w:keepNext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</w:pPr>
      <w:r>
        <w:rPr>
          <w:noProof/>
          <w:color w:val="404040"/>
        </w:rPr>
        <w:drawing>
          <wp:inline distT="0" distB="0" distL="0" distR="0">
            <wp:extent cx="5391646" cy="2719346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0" t="6667" b="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27" cy="271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8B" w:rsidRDefault="0011008B" w:rsidP="00DE37BC">
      <w:pPr>
        <w:pStyle w:val="aa"/>
        <w:spacing w:after="0" w:line="276" w:lineRule="auto"/>
        <w:ind w:firstLine="709"/>
        <w:jc w:val="center"/>
        <w:rPr>
          <w:color w:val="404040"/>
        </w:rPr>
      </w:pPr>
      <w:r>
        <w:t xml:space="preserve">Рисунок </w:t>
      </w:r>
      <w:fldSimple w:instr=" SEQ Рисунок \* ARABIC ">
        <w:r w:rsidR="002B014E">
          <w:rPr>
            <w:noProof/>
          </w:rPr>
          <w:t>6</w:t>
        </w:r>
      </w:fldSimple>
      <w:r>
        <w:t xml:space="preserve"> Тест "Вводный контроль в 6 классе"</w:t>
      </w:r>
    </w:p>
    <w:p w:rsidR="0011008B" w:rsidRDefault="0011008B" w:rsidP="00DE37BC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404040"/>
        </w:rPr>
      </w:pPr>
      <w:r>
        <w:rPr>
          <w:color w:val="404040"/>
        </w:rPr>
        <w:t xml:space="preserve">Преимущество данного приложения в том, что после проведения опроса или тестирования все данных собираются в сводной таблице результатов. В ней можно проанализировать </w:t>
      </w:r>
      <w:proofErr w:type="spellStart"/>
      <w:r>
        <w:rPr>
          <w:color w:val="404040"/>
        </w:rPr>
        <w:t>справляемость</w:t>
      </w:r>
      <w:proofErr w:type="spellEnd"/>
      <w:r>
        <w:rPr>
          <w:color w:val="404040"/>
        </w:rPr>
        <w:t xml:space="preserve"> и успешность прохождения теста, а также разобрать ошибки конкретного ученика.</w:t>
      </w:r>
    </w:p>
    <w:p w:rsidR="0011008B" w:rsidRDefault="009F23A5" w:rsidP="00DE37BC">
      <w:pPr>
        <w:pStyle w:val="a5"/>
        <w:keepNext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</w:pPr>
      <w:r>
        <w:rPr>
          <w:noProof/>
        </w:rPr>
        <w:drawing>
          <wp:inline distT="0" distB="0" distL="0" distR="0">
            <wp:extent cx="2867273" cy="2004911"/>
            <wp:effectExtent l="19050" t="0" r="927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888" t="16190" r="20712" b="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43" cy="200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8B" w:rsidRDefault="0011008B" w:rsidP="00DE37BC">
      <w:pPr>
        <w:pStyle w:val="aa"/>
        <w:spacing w:after="0" w:line="276" w:lineRule="auto"/>
        <w:ind w:firstLine="709"/>
        <w:jc w:val="center"/>
      </w:pPr>
      <w:r>
        <w:t xml:space="preserve">Рисунок </w:t>
      </w:r>
      <w:fldSimple w:instr=" SEQ Рисунок \* ARABIC ">
        <w:r w:rsidR="002B014E">
          <w:rPr>
            <w:noProof/>
          </w:rPr>
          <w:t>7</w:t>
        </w:r>
      </w:fldSimple>
      <w:r>
        <w:t xml:space="preserve"> Таблица результатов </w:t>
      </w:r>
      <w:r w:rsidR="009F23A5">
        <w:t>тестирования</w:t>
      </w:r>
    </w:p>
    <w:p w:rsidR="0082098F" w:rsidRPr="002B014E" w:rsidRDefault="0082098F" w:rsidP="00DE37B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color w:val="404040"/>
        </w:rPr>
      </w:pPr>
      <w:proofErr w:type="spellStart"/>
      <w:r w:rsidRPr="002D5A65">
        <w:rPr>
          <w:color w:val="404040"/>
          <w:lang w:val="en-US"/>
        </w:rPr>
        <w:t>ClassDojo</w:t>
      </w:r>
      <w:proofErr w:type="spellEnd"/>
      <w:r w:rsidRPr="002D5A65">
        <w:rPr>
          <w:color w:val="404040"/>
        </w:rPr>
        <w:t xml:space="preserve"> - </w:t>
      </w:r>
      <w:r w:rsidRPr="002D5A65">
        <w:rPr>
          <w:color w:val="000000"/>
          <w:shd w:val="clear" w:color="auto" w:fill="FFFFFF"/>
        </w:rPr>
        <w:t xml:space="preserve">мобильное приложение, предназначенное для учителей, целью которых является улучшение </w:t>
      </w:r>
      <w:r w:rsidR="00CC236F">
        <w:rPr>
          <w:color w:val="000000"/>
          <w:shd w:val="clear" w:color="auto" w:fill="FFFFFF"/>
        </w:rPr>
        <w:t>эмоционального состояния</w:t>
      </w:r>
      <w:r w:rsidRPr="002D5A65">
        <w:rPr>
          <w:color w:val="000000"/>
          <w:shd w:val="clear" w:color="auto" w:fill="FFFFFF"/>
        </w:rPr>
        <w:t xml:space="preserve"> в классе.</w:t>
      </w:r>
    </w:p>
    <w:p w:rsidR="002B014E" w:rsidRDefault="002B014E" w:rsidP="00DE37BC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404040"/>
        </w:rPr>
      </w:pPr>
      <w:r>
        <w:rPr>
          <w:color w:val="404040"/>
        </w:rPr>
        <w:t xml:space="preserve">Класс </w:t>
      </w:r>
      <w:r>
        <w:rPr>
          <w:color w:val="404040"/>
          <w:lang w:val="en-US"/>
        </w:rPr>
        <w:t>Dojo</w:t>
      </w:r>
      <w:r w:rsidRPr="002B014E">
        <w:rPr>
          <w:color w:val="404040"/>
        </w:rPr>
        <w:t xml:space="preserve"> </w:t>
      </w:r>
      <w:r>
        <w:rPr>
          <w:color w:val="404040"/>
        </w:rPr>
        <w:t>может выглядеть так:</w:t>
      </w:r>
    </w:p>
    <w:p w:rsidR="002B014E" w:rsidRDefault="002B014E" w:rsidP="00DE37BC">
      <w:pPr>
        <w:pStyle w:val="a5"/>
        <w:keepNext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</w:pPr>
      <w:r>
        <w:rPr>
          <w:noProof/>
          <w:color w:val="404040"/>
        </w:rPr>
        <w:lastRenderedPageBreak/>
        <w:drawing>
          <wp:inline distT="0" distB="0" distL="0" distR="0">
            <wp:extent cx="4242849" cy="2160768"/>
            <wp:effectExtent l="19050" t="0" r="530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241" t="13095" r="21413" b="3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85" cy="216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4E" w:rsidRPr="002B014E" w:rsidRDefault="002B014E" w:rsidP="00DE37BC">
      <w:pPr>
        <w:pStyle w:val="aa"/>
        <w:spacing w:after="0" w:line="276" w:lineRule="auto"/>
        <w:ind w:firstLine="709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8</w:t>
        </w:r>
      </w:fldSimple>
      <w:r>
        <w:t xml:space="preserve"> Пример класса </w:t>
      </w:r>
      <w:r>
        <w:rPr>
          <w:lang w:val="en-US"/>
        </w:rPr>
        <w:t>DOJO</w:t>
      </w:r>
    </w:p>
    <w:p w:rsidR="002B014E" w:rsidRDefault="002B014E" w:rsidP="00DE37B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B014E">
        <w:rPr>
          <w:rFonts w:ascii="Times New Roman" w:hAnsi="Times New Roman" w:cs="Times New Roman"/>
          <w:sz w:val="24"/>
          <w:szCs w:val="24"/>
        </w:rPr>
        <w:t xml:space="preserve">Ученики представляют собой </w:t>
      </w:r>
      <w:proofErr w:type="gramStart"/>
      <w:r w:rsidRPr="002B014E">
        <w:rPr>
          <w:rFonts w:ascii="Times New Roman" w:hAnsi="Times New Roman" w:cs="Times New Roman"/>
          <w:sz w:val="24"/>
          <w:szCs w:val="24"/>
        </w:rPr>
        <w:t>забавных</w:t>
      </w:r>
      <w:proofErr w:type="gramEnd"/>
      <w:r w:rsidRPr="002B01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014E">
        <w:rPr>
          <w:rFonts w:ascii="Times New Roman" w:hAnsi="Times New Roman" w:cs="Times New Roman"/>
          <w:sz w:val="24"/>
          <w:szCs w:val="24"/>
        </w:rPr>
        <w:t>монстриков</w:t>
      </w:r>
      <w:proofErr w:type="spellEnd"/>
      <w:r w:rsidRPr="002B014E">
        <w:rPr>
          <w:rFonts w:ascii="Times New Roman" w:hAnsi="Times New Roman" w:cs="Times New Roman"/>
          <w:sz w:val="24"/>
          <w:szCs w:val="24"/>
        </w:rPr>
        <w:t xml:space="preserve">, которые вылупляются из яйца. Яйца – это незарегистрированные пользователи. В течение урока или внеурочного занятия учащиеся могут набрать баллы за свои положительные качества: </w:t>
      </w:r>
      <w:r w:rsidRPr="002B01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помощь другим, участие, выполнение задания, настойчивость, усердная работа и командная работа.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Но, при этом баллы можно потерять </w:t>
      </w:r>
      <w:r w:rsidRPr="002B01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 неуважение, не выполненную задачу, отсутствие домашней работы, разговор вне очереди, неподготовленность.</w:t>
      </w:r>
    </w:p>
    <w:p w:rsidR="002B014E" w:rsidRPr="002B014E" w:rsidRDefault="002B014E" w:rsidP="00DE37B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01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Приложение также имеет систему обмена сообщениями для учителей и родителей, чтобы укрепить связь между ними.</w:t>
      </w:r>
    </w:p>
    <w:p w:rsidR="00A77032" w:rsidRPr="002B014E" w:rsidRDefault="00A77032" w:rsidP="00DE37BC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  <w:rPr>
          <w:color w:val="000000" w:themeColor="text1"/>
        </w:rPr>
      </w:pPr>
      <w:r w:rsidRPr="002B014E">
        <w:rPr>
          <w:color w:val="000000" w:themeColor="text1"/>
        </w:rPr>
        <w:t>Пример</w:t>
      </w:r>
      <w:r w:rsidR="002B014E" w:rsidRPr="002B014E">
        <w:rPr>
          <w:color w:val="000000" w:themeColor="text1"/>
        </w:rPr>
        <w:t xml:space="preserve"> использования </w:t>
      </w:r>
      <w:proofErr w:type="spellStart"/>
      <w:proofErr w:type="gramStart"/>
      <w:r w:rsidR="002B014E" w:rsidRPr="002B014E">
        <w:rPr>
          <w:color w:val="000000" w:themeColor="text1"/>
        </w:rPr>
        <w:t>Интернет-сервиса</w:t>
      </w:r>
      <w:proofErr w:type="spellEnd"/>
      <w:proofErr w:type="gramEnd"/>
      <w:r w:rsidR="002B014E" w:rsidRPr="002B014E">
        <w:rPr>
          <w:color w:val="000000" w:themeColor="text1"/>
        </w:rPr>
        <w:t xml:space="preserve"> как инструмента формирования функциональной грамотности</w:t>
      </w:r>
    </w:p>
    <w:p w:rsidR="00A77032" w:rsidRPr="002B014E" w:rsidRDefault="00A77032" w:rsidP="00DE37BC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 w:themeColor="text1"/>
        </w:rPr>
      </w:pPr>
      <w:r w:rsidRPr="002B014E">
        <w:rPr>
          <w:color w:val="000000" w:themeColor="text1"/>
        </w:rPr>
        <w:t xml:space="preserve">Формирование </w:t>
      </w:r>
      <w:r w:rsidR="000F7E39">
        <w:rPr>
          <w:color w:val="000000" w:themeColor="text1"/>
        </w:rPr>
        <w:t>функциональной грамотности</w:t>
      </w:r>
      <w:r w:rsidRPr="002B014E">
        <w:rPr>
          <w:color w:val="000000" w:themeColor="text1"/>
        </w:rPr>
        <w:t xml:space="preserve"> на уроках предполагает постоянное активное действие школьников, самостоятельное добывание знаний</w:t>
      </w:r>
      <w:r w:rsidR="00CC236F" w:rsidRPr="002B014E">
        <w:rPr>
          <w:color w:val="000000" w:themeColor="text1"/>
        </w:rPr>
        <w:t>, опираясь на собственный жизненный опыт.</w:t>
      </w:r>
      <w:r w:rsidRPr="002B014E">
        <w:rPr>
          <w:color w:val="000000" w:themeColor="text1"/>
        </w:rPr>
        <w:t xml:space="preserve"> Например, учащимся 11 класса поставлена проблемная ситуация: в таблицах </w:t>
      </w:r>
      <w:proofErr w:type="spellStart"/>
      <w:r w:rsidRPr="002B014E">
        <w:rPr>
          <w:color w:val="000000" w:themeColor="text1"/>
        </w:rPr>
        <w:t>Эксель</w:t>
      </w:r>
      <w:proofErr w:type="spellEnd"/>
      <w:r w:rsidRPr="002B014E">
        <w:rPr>
          <w:color w:val="000000" w:themeColor="text1"/>
        </w:rPr>
        <w:t xml:space="preserve"> построить график функции, которая задана не в декартовой системе координат, а в полярной. Чтобы выполнить перевод координат, нужны дополнительные формулы. Их я спрятала в виртуальной комнате платформы </w:t>
      </w:r>
      <w:proofErr w:type="spellStart"/>
      <w:r w:rsidRPr="002B014E">
        <w:rPr>
          <w:color w:val="000000" w:themeColor="text1"/>
          <w:lang w:val="en-US"/>
        </w:rPr>
        <w:t>Learnis</w:t>
      </w:r>
      <w:proofErr w:type="spellEnd"/>
      <w:r w:rsidRPr="002B014E">
        <w:rPr>
          <w:color w:val="000000" w:themeColor="text1"/>
        </w:rPr>
        <w:t xml:space="preserve">. </w:t>
      </w:r>
      <w:proofErr w:type="gramStart"/>
      <w:r w:rsidRPr="002B014E">
        <w:rPr>
          <w:color w:val="000000" w:themeColor="text1"/>
        </w:rPr>
        <w:t>Обучающиеся</w:t>
      </w:r>
      <w:proofErr w:type="gramEnd"/>
      <w:r w:rsidRPr="002B014E">
        <w:rPr>
          <w:color w:val="000000" w:themeColor="text1"/>
        </w:rPr>
        <w:t xml:space="preserve"> переходят по ссылке и проходят </w:t>
      </w:r>
      <w:proofErr w:type="spellStart"/>
      <w:r w:rsidRPr="002B014E">
        <w:rPr>
          <w:color w:val="000000" w:themeColor="text1"/>
        </w:rPr>
        <w:t>квест</w:t>
      </w:r>
      <w:proofErr w:type="spellEnd"/>
      <w:r w:rsidRPr="002B014E">
        <w:rPr>
          <w:color w:val="000000" w:themeColor="text1"/>
        </w:rPr>
        <w:t xml:space="preserve"> по поиску формул. </w:t>
      </w:r>
      <w:proofErr w:type="spellStart"/>
      <w:r w:rsidRPr="002B014E">
        <w:rPr>
          <w:color w:val="000000" w:themeColor="text1"/>
        </w:rPr>
        <w:t>Квест</w:t>
      </w:r>
      <w:proofErr w:type="spellEnd"/>
      <w:r w:rsidRPr="002B014E">
        <w:rPr>
          <w:color w:val="000000" w:themeColor="text1"/>
        </w:rPr>
        <w:t xml:space="preserve"> предполагает прохождение заданий, например, </w:t>
      </w:r>
      <w:r w:rsidR="002D5A65" w:rsidRPr="002B014E">
        <w:rPr>
          <w:color w:val="000000" w:themeColor="text1"/>
        </w:rPr>
        <w:t>на</w:t>
      </w:r>
      <w:r w:rsidRPr="002B014E">
        <w:rPr>
          <w:color w:val="000000" w:themeColor="text1"/>
        </w:rPr>
        <w:t xml:space="preserve"> актуализаци</w:t>
      </w:r>
      <w:r w:rsidR="002D5A65" w:rsidRPr="002B014E">
        <w:rPr>
          <w:color w:val="000000" w:themeColor="text1"/>
        </w:rPr>
        <w:t>ю</w:t>
      </w:r>
      <w:r w:rsidRPr="002B014E">
        <w:rPr>
          <w:color w:val="000000" w:themeColor="text1"/>
        </w:rPr>
        <w:t xml:space="preserve"> знаний. В моем примере дети </w:t>
      </w:r>
      <w:r w:rsidR="002D5A65" w:rsidRPr="002B014E">
        <w:rPr>
          <w:color w:val="000000" w:themeColor="text1"/>
        </w:rPr>
        <w:t xml:space="preserve">выполняют задания на повторение темы «Формулы </w:t>
      </w:r>
      <w:proofErr w:type="spellStart"/>
      <w:r w:rsidR="002D5A65" w:rsidRPr="002B014E">
        <w:rPr>
          <w:color w:val="000000" w:themeColor="text1"/>
        </w:rPr>
        <w:t>Эксель</w:t>
      </w:r>
      <w:proofErr w:type="spellEnd"/>
      <w:r w:rsidR="002D5A65" w:rsidRPr="002B014E">
        <w:rPr>
          <w:color w:val="000000" w:themeColor="text1"/>
        </w:rPr>
        <w:t xml:space="preserve">». Задания я подбираю такие, ответ на которые есть числовое значение. В итоге у участников </w:t>
      </w:r>
      <w:proofErr w:type="spellStart"/>
      <w:r w:rsidR="002D5A65" w:rsidRPr="002B014E">
        <w:rPr>
          <w:color w:val="000000" w:themeColor="text1"/>
        </w:rPr>
        <w:t>квеста</w:t>
      </w:r>
      <w:proofErr w:type="spellEnd"/>
      <w:r w:rsidR="002D5A65" w:rsidRPr="002B014E">
        <w:rPr>
          <w:color w:val="000000" w:themeColor="text1"/>
        </w:rPr>
        <w:t xml:space="preserve"> собирается код, и если он правильный, то им становятся доступны искомые формулы. </w:t>
      </w:r>
      <w:r w:rsidR="00CC236F" w:rsidRPr="002B014E">
        <w:rPr>
          <w:color w:val="000000" w:themeColor="text1"/>
        </w:rPr>
        <w:t>С</w:t>
      </w:r>
      <w:r w:rsidR="002D5A65" w:rsidRPr="002B014E">
        <w:rPr>
          <w:color w:val="000000" w:themeColor="text1"/>
        </w:rPr>
        <w:t xml:space="preserve"> помощью данного сервиса я совмещаю два этапа урока: актуализация и </w:t>
      </w:r>
      <w:r w:rsidR="006D6536" w:rsidRPr="002B014E">
        <w:rPr>
          <w:color w:val="000000" w:themeColor="text1"/>
        </w:rPr>
        <w:t>получение новых знаний.</w:t>
      </w:r>
      <w:r w:rsidR="00CC236F" w:rsidRPr="002B014E">
        <w:rPr>
          <w:color w:val="000000" w:themeColor="text1"/>
        </w:rPr>
        <w:t xml:space="preserve"> </w:t>
      </w:r>
    </w:p>
    <w:p w:rsidR="00CC236F" w:rsidRPr="00316093" w:rsidRDefault="00CC236F" w:rsidP="00DE37BC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  <w:r w:rsidRPr="00316093">
        <w:t xml:space="preserve">Следует отметить, что, используя такие сервисы </w:t>
      </w:r>
      <w:r w:rsidR="00E27B12" w:rsidRPr="00316093">
        <w:t xml:space="preserve">на </w:t>
      </w:r>
      <w:r w:rsidR="000F7E39" w:rsidRPr="00316093">
        <w:t>уроках, вырабатывае</w:t>
      </w:r>
      <w:r w:rsidR="009C60C7" w:rsidRPr="00316093">
        <w:t>тся</w:t>
      </w:r>
      <w:r w:rsidR="000F7E39" w:rsidRPr="00316093">
        <w:t xml:space="preserve"> навык, который пригодится в жизни, позволяющий учащимся быстро и успешно осваивать приложения, в том числе </w:t>
      </w:r>
      <w:r w:rsidR="009C60C7" w:rsidRPr="00316093">
        <w:t xml:space="preserve">и </w:t>
      </w:r>
      <w:r w:rsidR="000F7E39" w:rsidRPr="00316093">
        <w:t>мобильные приложения.</w:t>
      </w:r>
      <w:r w:rsidR="000F7E39">
        <w:rPr>
          <w:color w:val="404040"/>
        </w:rPr>
        <w:t xml:space="preserve"> </w:t>
      </w:r>
      <w:r w:rsidR="000F7E39" w:rsidRPr="00316093">
        <w:t xml:space="preserve">Применяя </w:t>
      </w:r>
      <w:r w:rsidR="009C60C7" w:rsidRPr="00316093">
        <w:t xml:space="preserve">навыки использования сервисов </w:t>
      </w:r>
      <w:r w:rsidR="000F7E39" w:rsidRPr="00316093">
        <w:t xml:space="preserve">на </w:t>
      </w:r>
      <w:r w:rsidR="009C60C7" w:rsidRPr="00316093">
        <w:t xml:space="preserve">уроках или </w:t>
      </w:r>
      <w:r w:rsidR="000F7E39" w:rsidRPr="00316093">
        <w:t>занятиях</w:t>
      </w:r>
      <w:r w:rsidR="009C60C7" w:rsidRPr="00316093">
        <w:t xml:space="preserve"> внеурочной деятельности</w:t>
      </w:r>
      <w:r w:rsidR="000F7E39" w:rsidRPr="00316093">
        <w:t xml:space="preserve">, </w:t>
      </w:r>
      <w:r w:rsidR="009C60C7" w:rsidRPr="00316093">
        <w:t>школьники</w:t>
      </w:r>
      <w:r w:rsidR="00666AF2" w:rsidRPr="00316093">
        <w:t xml:space="preserve"> понимают, что среди огромного множества приложений есть не только игры и социальные се</w:t>
      </w:r>
      <w:r w:rsidR="00E27B12" w:rsidRPr="00316093">
        <w:t xml:space="preserve">ти, но и сервисы образовательного </w:t>
      </w:r>
      <w:proofErr w:type="spellStart"/>
      <w:r w:rsidR="00E27B12" w:rsidRPr="00316093">
        <w:t>контента</w:t>
      </w:r>
      <w:proofErr w:type="spellEnd"/>
      <w:r w:rsidR="00666AF2" w:rsidRPr="00316093">
        <w:t>.</w:t>
      </w:r>
    </w:p>
    <w:p w:rsidR="00EB1C4A" w:rsidRPr="00E27B12" w:rsidRDefault="00666AF2" w:rsidP="00DE37BC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404040"/>
        </w:rPr>
      </w:pPr>
      <w:r>
        <w:rPr>
          <w:color w:val="404040"/>
        </w:rPr>
        <w:t xml:space="preserve">Таким образом, </w:t>
      </w:r>
      <w:r w:rsidR="00553105">
        <w:rPr>
          <w:color w:val="404040"/>
        </w:rPr>
        <w:t>применение образовательных платформ и Интернет-ресур</w:t>
      </w:r>
      <w:r w:rsidR="00780CF2">
        <w:rPr>
          <w:color w:val="404040"/>
        </w:rPr>
        <w:t>с</w:t>
      </w:r>
      <w:r w:rsidR="00553105">
        <w:rPr>
          <w:color w:val="404040"/>
        </w:rPr>
        <w:t xml:space="preserve">ов </w:t>
      </w:r>
      <w:r w:rsidR="00B11C4C">
        <w:rPr>
          <w:color w:val="404040"/>
        </w:rPr>
        <w:t>способствует формирова</w:t>
      </w:r>
      <w:r w:rsidR="00E27B12">
        <w:rPr>
          <w:color w:val="404040"/>
        </w:rPr>
        <w:t xml:space="preserve">нию функциональной грамотности </w:t>
      </w:r>
      <w:r w:rsidR="00B11C4C">
        <w:rPr>
          <w:color w:val="404040"/>
        </w:rPr>
        <w:t xml:space="preserve">обучающихся, </w:t>
      </w:r>
      <w:r w:rsidR="009C60C7">
        <w:rPr>
          <w:color w:val="404040"/>
        </w:rPr>
        <w:t xml:space="preserve">а </w:t>
      </w:r>
      <w:r w:rsidR="00B11C4C">
        <w:rPr>
          <w:color w:val="404040"/>
        </w:rPr>
        <w:t xml:space="preserve">информационно-коммуникативные технологии являются </w:t>
      </w:r>
      <w:r w:rsidR="00E27B12">
        <w:rPr>
          <w:color w:val="404040"/>
        </w:rPr>
        <w:t xml:space="preserve">продуктивным </w:t>
      </w:r>
      <w:r w:rsidR="00B11C4C">
        <w:rPr>
          <w:color w:val="404040"/>
        </w:rPr>
        <w:t>инструментом</w:t>
      </w:r>
      <w:r w:rsidR="00E27B12">
        <w:rPr>
          <w:color w:val="404040"/>
        </w:rPr>
        <w:t>, обеспечивающим ее формирование.</w:t>
      </w:r>
    </w:p>
    <w:sectPr w:rsidR="00EB1C4A" w:rsidRPr="00E27B12" w:rsidSect="0011008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 Sans">
    <w:altName w:val="Tahoma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12A31"/>
    <w:multiLevelType w:val="hybridMultilevel"/>
    <w:tmpl w:val="00DC44D4"/>
    <w:lvl w:ilvl="0" w:tplc="F91C34F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B65605"/>
    <w:multiLevelType w:val="hybridMultilevel"/>
    <w:tmpl w:val="A678C0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0002D2A"/>
    <w:multiLevelType w:val="hybridMultilevel"/>
    <w:tmpl w:val="01CE7F02"/>
    <w:lvl w:ilvl="0" w:tplc="FCF25F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0DB5C2D"/>
    <w:multiLevelType w:val="hybridMultilevel"/>
    <w:tmpl w:val="0C7C5E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5453113"/>
    <w:multiLevelType w:val="hybridMultilevel"/>
    <w:tmpl w:val="D29EA3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90C1849"/>
    <w:multiLevelType w:val="multilevel"/>
    <w:tmpl w:val="BDACE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55842"/>
    <w:rsid w:val="000D00A3"/>
    <w:rsid w:val="000F7E39"/>
    <w:rsid w:val="00102D01"/>
    <w:rsid w:val="0011008B"/>
    <w:rsid w:val="001844E3"/>
    <w:rsid w:val="001D4B0F"/>
    <w:rsid w:val="00236FDF"/>
    <w:rsid w:val="00247C4C"/>
    <w:rsid w:val="002B014E"/>
    <w:rsid w:val="002D5A65"/>
    <w:rsid w:val="00316093"/>
    <w:rsid w:val="00407CE2"/>
    <w:rsid w:val="004B6B8F"/>
    <w:rsid w:val="00553105"/>
    <w:rsid w:val="005F12B5"/>
    <w:rsid w:val="00666AF2"/>
    <w:rsid w:val="006D6536"/>
    <w:rsid w:val="00780CF2"/>
    <w:rsid w:val="0082098F"/>
    <w:rsid w:val="008B5DBF"/>
    <w:rsid w:val="00957C8C"/>
    <w:rsid w:val="009C4FAF"/>
    <w:rsid w:val="009C60C7"/>
    <w:rsid w:val="009F23A5"/>
    <w:rsid w:val="00A43441"/>
    <w:rsid w:val="00A77032"/>
    <w:rsid w:val="00A93758"/>
    <w:rsid w:val="00B11C4C"/>
    <w:rsid w:val="00BA0369"/>
    <w:rsid w:val="00C10E65"/>
    <w:rsid w:val="00C4499D"/>
    <w:rsid w:val="00C64133"/>
    <w:rsid w:val="00CC236F"/>
    <w:rsid w:val="00CC2A63"/>
    <w:rsid w:val="00CE7F47"/>
    <w:rsid w:val="00CF2976"/>
    <w:rsid w:val="00D73FDD"/>
    <w:rsid w:val="00DC242C"/>
    <w:rsid w:val="00DE37BC"/>
    <w:rsid w:val="00E27B12"/>
    <w:rsid w:val="00EB1C4A"/>
    <w:rsid w:val="00F55842"/>
    <w:rsid w:val="00FE2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B0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55842"/>
    <w:rPr>
      <w:i/>
      <w:iCs/>
    </w:rPr>
  </w:style>
  <w:style w:type="paragraph" w:styleId="a4">
    <w:name w:val="List Paragraph"/>
    <w:basedOn w:val="a"/>
    <w:uiPriority w:val="34"/>
    <w:qFormat/>
    <w:rsid w:val="00F55842"/>
    <w:pPr>
      <w:ind w:left="720"/>
      <w:contextualSpacing/>
    </w:pPr>
  </w:style>
  <w:style w:type="character" w:customStyle="1" w:styleId="c18">
    <w:name w:val="c18"/>
    <w:basedOn w:val="a0"/>
    <w:rsid w:val="00A93758"/>
  </w:style>
  <w:style w:type="character" w:customStyle="1" w:styleId="c9">
    <w:name w:val="c9"/>
    <w:basedOn w:val="a0"/>
    <w:rsid w:val="00A93758"/>
  </w:style>
  <w:style w:type="paragraph" w:customStyle="1" w:styleId="c2">
    <w:name w:val="c2"/>
    <w:basedOn w:val="a"/>
    <w:rsid w:val="00A93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93758"/>
  </w:style>
  <w:style w:type="character" w:customStyle="1" w:styleId="c0">
    <w:name w:val="c0"/>
    <w:basedOn w:val="a0"/>
    <w:rsid w:val="00A93758"/>
  </w:style>
  <w:style w:type="paragraph" w:styleId="a5">
    <w:name w:val="Normal (Web)"/>
    <w:basedOn w:val="a"/>
    <w:uiPriority w:val="99"/>
    <w:unhideWhenUsed/>
    <w:rsid w:val="00820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2098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84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44E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43441"/>
    <w:rPr>
      <w:color w:val="0000FF" w:themeColor="hyperlink"/>
      <w:u w:val="single"/>
    </w:rPr>
  </w:style>
  <w:style w:type="paragraph" w:styleId="aa">
    <w:name w:val="caption"/>
    <w:basedOn w:val="a"/>
    <w:next w:val="a"/>
    <w:uiPriority w:val="35"/>
    <w:unhideWhenUsed/>
    <w:qFormat/>
    <w:rsid w:val="001100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1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learnis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0378F8-7EE7-4A49-8B2A-3A1BFDC83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1215</Words>
  <Characters>6930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МОУ</cp:lastModifiedBy>
  <cp:revision>4</cp:revision>
  <dcterms:created xsi:type="dcterms:W3CDTF">2021-11-11T13:36:00Z</dcterms:created>
  <dcterms:modified xsi:type="dcterms:W3CDTF">2022-04-12T13:45:00Z</dcterms:modified>
</cp:coreProperties>
</file>